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734" w:rsidRDefault="00724734" w:rsidP="00724734">
      <w:pPr>
        <w:shd w:val="clear" w:color="auto" w:fill="FFFFFF"/>
        <w:spacing w:line="360" w:lineRule="auto"/>
        <w:jc w:val="center"/>
        <w:rPr>
          <w:color w:val="000000"/>
          <w:szCs w:val="27"/>
        </w:rPr>
      </w:pPr>
      <w:bookmarkStart w:id="0" w:name="_GoBack"/>
      <w:bookmarkEnd w:id="0"/>
      <w:r>
        <w:rPr>
          <w:color w:val="000000"/>
          <w:szCs w:val="27"/>
        </w:rPr>
        <w:t xml:space="preserve">                                                                                                        УТВЕРЖДЕНО</w:t>
      </w:r>
    </w:p>
    <w:p w:rsidR="00724734" w:rsidRDefault="00724734" w:rsidP="00724734">
      <w:pPr>
        <w:shd w:val="clear" w:color="auto" w:fill="FFFFFF"/>
        <w:spacing w:line="360" w:lineRule="auto"/>
        <w:jc w:val="center"/>
        <w:rPr>
          <w:color w:val="000000"/>
          <w:szCs w:val="27"/>
        </w:rPr>
      </w:pPr>
      <w:r>
        <w:rPr>
          <w:color w:val="000000"/>
          <w:szCs w:val="27"/>
        </w:rPr>
        <w:t xml:space="preserve">                                                                                                              решением сельской Думы</w:t>
      </w:r>
    </w:p>
    <w:p w:rsidR="00724734" w:rsidRDefault="00724734" w:rsidP="00724734">
      <w:pPr>
        <w:shd w:val="clear" w:color="auto" w:fill="FFFFFF"/>
        <w:spacing w:line="360" w:lineRule="auto"/>
        <w:jc w:val="center"/>
        <w:rPr>
          <w:color w:val="000000"/>
          <w:szCs w:val="27"/>
        </w:rPr>
      </w:pPr>
      <w:r>
        <w:rPr>
          <w:color w:val="000000"/>
          <w:szCs w:val="27"/>
        </w:rPr>
        <w:t xml:space="preserve">                                                                                                      от 7.11.2005 № 10</w:t>
      </w:r>
    </w:p>
    <w:p w:rsidR="00724734" w:rsidRDefault="00724734" w:rsidP="00724734">
      <w:pPr>
        <w:shd w:val="clear" w:color="auto" w:fill="FFFFFF"/>
        <w:spacing w:line="360" w:lineRule="auto"/>
        <w:jc w:val="center"/>
        <w:rPr>
          <w:color w:val="000000"/>
          <w:szCs w:val="27"/>
        </w:rPr>
      </w:pPr>
    </w:p>
    <w:p w:rsidR="00724734" w:rsidRDefault="00724734" w:rsidP="00724734">
      <w:pPr>
        <w:shd w:val="clear" w:color="auto" w:fill="FFFFFF"/>
        <w:spacing w:line="360" w:lineRule="auto"/>
        <w:jc w:val="center"/>
        <w:rPr>
          <w:color w:val="000000"/>
          <w:szCs w:val="27"/>
        </w:rPr>
      </w:pPr>
    </w:p>
    <w:p w:rsidR="00724734" w:rsidRDefault="00724734" w:rsidP="00724734">
      <w:pPr>
        <w:shd w:val="clear" w:color="auto" w:fill="FFFFFF"/>
        <w:spacing w:line="360" w:lineRule="auto"/>
        <w:jc w:val="center"/>
        <w:rPr>
          <w:b/>
          <w:bCs/>
          <w:color w:val="000000"/>
          <w:szCs w:val="27"/>
        </w:rPr>
      </w:pPr>
      <w:r>
        <w:rPr>
          <w:color w:val="000000"/>
          <w:szCs w:val="27"/>
        </w:rPr>
        <w:t>ПОЛОЛЖЕНИЕ</w:t>
      </w:r>
    </w:p>
    <w:p w:rsidR="00724734" w:rsidRDefault="00724734" w:rsidP="00724734">
      <w:pPr>
        <w:shd w:val="clear" w:color="auto" w:fill="FFFFFF"/>
        <w:spacing w:line="360" w:lineRule="auto"/>
        <w:jc w:val="center"/>
        <w:rPr>
          <w:b/>
          <w:bCs/>
          <w:color w:val="000000"/>
          <w:szCs w:val="27"/>
        </w:rPr>
      </w:pPr>
      <w:r>
        <w:rPr>
          <w:b/>
          <w:bCs/>
          <w:color w:val="000000"/>
          <w:szCs w:val="27"/>
        </w:rPr>
        <w:t xml:space="preserve"> «О ПУБЛИЧНЫХ СЛУШАНИЯХ</w:t>
      </w:r>
    </w:p>
    <w:p w:rsidR="00724734" w:rsidRDefault="00724734" w:rsidP="00724734">
      <w:pPr>
        <w:shd w:val="clear" w:color="auto" w:fill="FFFFFF"/>
        <w:spacing w:line="360" w:lineRule="auto"/>
        <w:jc w:val="center"/>
        <w:rPr>
          <w:b/>
          <w:bCs/>
          <w:color w:val="000000"/>
          <w:szCs w:val="27"/>
        </w:rPr>
      </w:pPr>
      <w:r>
        <w:rPr>
          <w:b/>
          <w:bCs/>
          <w:color w:val="000000"/>
          <w:szCs w:val="27"/>
        </w:rPr>
        <w:t xml:space="preserve"> В МУНИЦИПАЛЬНОМ ОБРАЗОВАНИИ</w:t>
      </w:r>
    </w:p>
    <w:p w:rsidR="00724734" w:rsidRDefault="00724734" w:rsidP="00724734">
      <w:pPr>
        <w:shd w:val="clear" w:color="auto" w:fill="FFFFFF"/>
        <w:spacing w:line="360" w:lineRule="auto"/>
        <w:jc w:val="center"/>
      </w:pPr>
      <w:r>
        <w:rPr>
          <w:b/>
          <w:bCs/>
          <w:color w:val="000000"/>
          <w:szCs w:val="27"/>
        </w:rPr>
        <w:t>Старотушкинское сельское поселение»</w:t>
      </w:r>
    </w:p>
    <w:p w:rsidR="00724734" w:rsidRDefault="00724734" w:rsidP="00724734">
      <w:pPr>
        <w:shd w:val="clear" w:color="auto" w:fill="FFFFFF"/>
        <w:spacing w:line="360" w:lineRule="auto"/>
        <w:jc w:val="center"/>
      </w:pPr>
    </w:p>
    <w:p w:rsidR="00724734" w:rsidRDefault="00724734" w:rsidP="00724734">
      <w:pPr>
        <w:shd w:val="clear" w:color="auto" w:fill="FFFFFF"/>
        <w:spacing w:line="360" w:lineRule="auto"/>
        <w:ind w:firstLine="567"/>
        <w:jc w:val="both"/>
      </w:pPr>
      <w:r>
        <w:rPr>
          <w:color w:val="000000"/>
          <w:szCs w:val="19"/>
        </w:rPr>
        <w:t>Настоящее Положение устанавливает в соответствии с Конституцией Российской Федерации, Федеральным законом «Об общих принципах организации местного самоуправления в Российской Федерации» и Уставом муници</w:t>
      </w:r>
      <w:r>
        <w:rPr>
          <w:color w:val="000000"/>
          <w:szCs w:val="19"/>
        </w:rPr>
        <w:softHyphen/>
        <w:t>пального образования (статус и наименование) порядок организации и проведения публичных слушаний в муници</w:t>
      </w:r>
      <w:r>
        <w:rPr>
          <w:color w:val="000000"/>
          <w:szCs w:val="19"/>
        </w:rPr>
        <w:softHyphen/>
        <w:t>пальном образовании.</w:t>
      </w:r>
    </w:p>
    <w:p w:rsidR="00724734" w:rsidRDefault="00724734" w:rsidP="00724734">
      <w:pPr>
        <w:shd w:val="clear" w:color="auto" w:fill="FFFFFF"/>
        <w:spacing w:line="360" w:lineRule="auto"/>
        <w:ind w:firstLine="567"/>
        <w:jc w:val="both"/>
      </w:pPr>
    </w:p>
    <w:p w:rsidR="00724734" w:rsidRDefault="00724734" w:rsidP="00724734">
      <w:pPr>
        <w:shd w:val="clear" w:color="auto" w:fill="FFFFFF"/>
        <w:spacing w:line="360" w:lineRule="auto"/>
        <w:jc w:val="center"/>
      </w:pPr>
      <w:r>
        <w:rPr>
          <w:b/>
          <w:bCs/>
          <w:color w:val="000000"/>
          <w:szCs w:val="18"/>
        </w:rPr>
        <w:t>Статья 1. Основные понятия.</w:t>
      </w:r>
    </w:p>
    <w:p w:rsidR="00724734" w:rsidRDefault="00724734" w:rsidP="00724734">
      <w:pPr>
        <w:shd w:val="clear" w:color="auto" w:fill="FFFFFF"/>
        <w:spacing w:line="360" w:lineRule="auto"/>
        <w:jc w:val="center"/>
      </w:pPr>
    </w:p>
    <w:p w:rsidR="00724734" w:rsidRDefault="00724734" w:rsidP="00724734">
      <w:pPr>
        <w:shd w:val="clear" w:color="auto" w:fill="FFFFFF"/>
        <w:spacing w:line="360" w:lineRule="auto"/>
        <w:ind w:firstLine="567"/>
      </w:pPr>
      <w:r>
        <w:rPr>
          <w:color w:val="000000"/>
          <w:szCs w:val="19"/>
        </w:rPr>
        <w:t>В настоящем положении используются следующие основные понятия:</w:t>
      </w:r>
    </w:p>
    <w:p w:rsidR="00724734" w:rsidRDefault="00724734" w:rsidP="00724734">
      <w:pPr>
        <w:shd w:val="clear" w:color="auto" w:fill="FFFFFF"/>
        <w:spacing w:line="360" w:lineRule="auto"/>
      </w:pPr>
    </w:p>
    <w:p w:rsidR="00724734" w:rsidRDefault="00724734" w:rsidP="00724734">
      <w:pPr>
        <w:shd w:val="clear" w:color="auto" w:fill="FFFFFF"/>
        <w:spacing w:line="360" w:lineRule="auto"/>
        <w:ind w:firstLine="567"/>
      </w:pPr>
      <w:r>
        <w:rPr>
          <w:b/>
          <w:bCs/>
          <w:color w:val="000000"/>
          <w:szCs w:val="19"/>
        </w:rPr>
        <w:t xml:space="preserve">Публичные слушания </w:t>
      </w:r>
      <w:r>
        <w:rPr>
          <w:color w:val="000000"/>
          <w:szCs w:val="19"/>
        </w:rPr>
        <w:t>- форма реализации прав населения муниципального образования (общественности) на участие в процессе принятия решений органами местного самоуправления посредством проведения собрания</w:t>
      </w:r>
      <w:r w:rsidR="002C2138" w:rsidRPr="002C2138">
        <w:rPr>
          <w:sz w:val="28"/>
          <w:szCs w:val="28"/>
        </w:rPr>
        <w:t xml:space="preserve"> </w:t>
      </w:r>
      <w:r w:rsidR="002C2138" w:rsidRPr="002C2138">
        <w:t>для обсуждения проектов муниципальных правовых актов по вопросам местного значения</w:t>
      </w:r>
      <w:r w:rsidR="002C2138">
        <w:t>.</w:t>
      </w:r>
    </w:p>
    <w:p w:rsidR="00724734" w:rsidRDefault="00724734" w:rsidP="00724734">
      <w:pPr>
        <w:shd w:val="clear" w:color="auto" w:fill="FFFFFF"/>
        <w:spacing w:line="360" w:lineRule="auto"/>
        <w:ind w:firstLine="567"/>
      </w:pPr>
    </w:p>
    <w:p w:rsidR="00724734" w:rsidRDefault="00724734" w:rsidP="00724734">
      <w:pPr>
        <w:shd w:val="clear" w:color="auto" w:fill="FFFFFF"/>
        <w:spacing w:line="360" w:lineRule="auto"/>
        <w:ind w:firstLine="567"/>
      </w:pPr>
      <w:r>
        <w:rPr>
          <w:b/>
          <w:bCs/>
          <w:color w:val="000000"/>
          <w:szCs w:val="19"/>
        </w:rPr>
        <w:t xml:space="preserve">Представитель общественности </w:t>
      </w:r>
      <w:r>
        <w:rPr>
          <w:color w:val="000000"/>
          <w:szCs w:val="19"/>
        </w:rPr>
        <w:t>— физическое или юридическое лицо, а также их ассоциации, организации, группы или иные объединения, за исключением тех, кто принимает решение по данному вопросу в силу служебных обязанностей, представляет органы местного самоуправления и государственной власти или участвует в их деятельно</w:t>
      </w:r>
      <w:r>
        <w:rPr>
          <w:color w:val="000000"/>
          <w:szCs w:val="19"/>
        </w:rPr>
        <w:softHyphen/>
        <w:t>сти на основании возмездного договора.</w:t>
      </w:r>
    </w:p>
    <w:p w:rsidR="00724734" w:rsidRDefault="00724734" w:rsidP="00724734">
      <w:pPr>
        <w:shd w:val="clear" w:color="auto" w:fill="FFFFFF"/>
        <w:spacing w:line="360" w:lineRule="auto"/>
        <w:ind w:firstLine="567"/>
      </w:pPr>
    </w:p>
    <w:p w:rsidR="00724734" w:rsidRDefault="00724734" w:rsidP="00724734">
      <w:pPr>
        <w:shd w:val="clear" w:color="auto" w:fill="FFFFFF"/>
        <w:spacing w:line="360" w:lineRule="auto"/>
        <w:ind w:firstLine="567"/>
      </w:pPr>
      <w:r>
        <w:rPr>
          <w:b/>
          <w:bCs/>
          <w:color w:val="000000"/>
          <w:szCs w:val="19"/>
        </w:rPr>
        <w:t xml:space="preserve">Эксперт публичных слушаний </w:t>
      </w:r>
      <w:r>
        <w:rPr>
          <w:color w:val="000000"/>
          <w:szCs w:val="19"/>
        </w:rPr>
        <w:t>- лицо, представившее в письменном виде рекомендации по вопросам пуб</w:t>
      </w:r>
      <w:r>
        <w:rPr>
          <w:color w:val="000000"/>
          <w:szCs w:val="19"/>
        </w:rPr>
        <w:softHyphen/>
        <w:t>личных слушаний и принимающие участие в прениях для их аргументации.</w:t>
      </w:r>
    </w:p>
    <w:p w:rsidR="00724734" w:rsidRDefault="00724734" w:rsidP="00724734">
      <w:pPr>
        <w:shd w:val="clear" w:color="auto" w:fill="FFFFFF"/>
        <w:spacing w:line="360" w:lineRule="auto"/>
        <w:ind w:firstLine="567"/>
      </w:pPr>
    </w:p>
    <w:p w:rsidR="00724734" w:rsidRDefault="00724734" w:rsidP="00724734">
      <w:pPr>
        <w:shd w:val="clear" w:color="auto" w:fill="FFFFFF"/>
        <w:spacing w:line="360" w:lineRule="auto"/>
        <w:ind w:firstLine="567"/>
        <w:jc w:val="center"/>
      </w:pPr>
      <w:r>
        <w:rPr>
          <w:b/>
          <w:bCs/>
          <w:color w:val="000000"/>
          <w:szCs w:val="18"/>
        </w:rPr>
        <w:lastRenderedPageBreak/>
        <w:t>Статья 2. Вопросы, выносимые на публичные слушания.</w:t>
      </w:r>
    </w:p>
    <w:p w:rsidR="00724734" w:rsidRDefault="00724734" w:rsidP="00724734">
      <w:pPr>
        <w:shd w:val="clear" w:color="auto" w:fill="FFFFFF"/>
        <w:spacing w:line="360" w:lineRule="auto"/>
        <w:ind w:firstLine="567"/>
        <w:jc w:val="center"/>
      </w:pPr>
    </w:p>
    <w:p w:rsidR="00724734" w:rsidRDefault="00724734" w:rsidP="00A61E2A">
      <w:pPr>
        <w:shd w:val="clear" w:color="auto" w:fill="FFFFFF"/>
        <w:spacing w:line="360" w:lineRule="auto"/>
        <w:ind w:firstLine="567"/>
        <w:jc w:val="both"/>
        <w:rPr>
          <w:color w:val="000000"/>
          <w:szCs w:val="19"/>
        </w:rPr>
      </w:pPr>
      <w:r>
        <w:rPr>
          <w:color w:val="000000"/>
          <w:szCs w:val="19"/>
        </w:rPr>
        <w:t>1. Публичные слушания проводятся для обсуждения проектов муниципальных правовых актов по вопросам местного значения. Результаты публичных слушаний носят рекомендательный характер для органов местного само</w:t>
      </w:r>
      <w:r>
        <w:rPr>
          <w:color w:val="000000"/>
          <w:szCs w:val="19"/>
        </w:rPr>
        <w:softHyphen/>
        <w:t>управления.</w:t>
      </w:r>
    </w:p>
    <w:p w:rsidR="00A61E2A" w:rsidRPr="00A61E2A" w:rsidRDefault="00A61E2A" w:rsidP="00A61E2A">
      <w:pPr>
        <w:autoSpaceDE w:val="0"/>
        <w:autoSpaceDN w:val="0"/>
        <w:adjustRightInd w:val="0"/>
        <w:ind w:firstLine="709"/>
        <w:jc w:val="both"/>
        <w:rPr>
          <w:b/>
        </w:rPr>
      </w:pPr>
      <w:r w:rsidRPr="00A61E2A">
        <w:rPr>
          <w:b/>
        </w:rPr>
        <w:t>2. На публичные слушания должны выноситься:</w:t>
      </w:r>
    </w:p>
    <w:p w:rsidR="00A61E2A" w:rsidRPr="00A61E2A" w:rsidRDefault="00A61E2A" w:rsidP="00A61E2A">
      <w:pPr>
        <w:pStyle w:val="a3"/>
        <w:widowControl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color w:val="auto"/>
          <w:lang w:bidi="ar-SA"/>
        </w:rPr>
      </w:pPr>
      <w:proofErr w:type="gramStart"/>
      <w:r w:rsidRPr="00A61E2A">
        <w:rPr>
          <w:rFonts w:ascii="Times New Roman" w:hAnsi="Times New Roman" w:cs="Times New Roman"/>
          <w:b/>
          <w:color w:val="auto"/>
          <w:lang w:bidi="ar-SA"/>
        </w:rPr>
        <w:t xml:space="preserve">1) проект устава муниципального образования,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</w:t>
      </w:r>
      <w:hyperlink r:id="rId6" w:history="1">
        <w:r w:rsidRPr="00A61E2A">
          <w:rPr>
            <w:rFonts w:ascii="Times New Roman" w:hAnsi="Times New Roman" w:cs="Times New Roman"/>
            <w:b/>
            <w:color w:val="auto"/>
            <w:lang w:bidi="ar-SA"/>
          </w:rPr>
          <w:t>Конституции</w:t>
        </w:r>
      </w:hyperlink>
      <w:r w:rsidRPr="00A61E2A">
        <w:rPr>
          <w:rFonts w:ascii="Times New Roman" w:hAnsi="Times New Roman" w:cs="Times New Roman"/>
          <w:b/>
          <w:color w:val="auto"/>
          <w:lang w:bidi="ar-SA"/>
        </w:rPr>
        <w:t xml:space="preserve">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актами;</w:t>
      </w:r>
      <w:proofErr w:type="gramEnd"/>
    </w:p>
    <w:p w:rsidR="00A61E2A" w:rsidRPr="00A61E2A" w:rsidRDefault="00A61E2A" w:rsidP="00A61E2A">
      <w:pPr>
        <w:pStyle w:val="a3"/>
        <w:widowControl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color w:val="auto"/>
          <w:lang w:bidi="ar-SA"/>
        </w:rPr>
      </w:pPr>
      <w:r w:rsidRPr="00A61E2A">
        <w:rPr>
          <w:rFonts w:ascii="Times New Roman" w:hAnsi="Times New Roman" w:cs="Times New Roman"/>
          <w:b/>
          <w:color w:val="auto"/>
          <w:lang w:bidi="ar-SA"/>
        </w:rPr>
        <w:t>2) проект местного бюджета и отчет о его исполнении;</w:t>
      </w:r>
    </w:p>
    <w:p w:rsidR="00A61E2A" w:rsidRPr="00A61E2A" w:rsidRDefault="00A61E2A" w:rsidP="00A61E2A">
      <w:pPr>
        <w:autoSpaceDE w:val="0"/>
        <w:autoSpaceDN w:val="0"/>
        <w:adjustRightInd w:val="0"/>
        <w:ind w:firstLine="709"/>
        <w:jc w:val="both"/>
        <w:rPr>
          <w:b/>
        </w:rPr>
      </w:pPr>
      <w:r w:rsidRPr="00A61E2A">
        <w:rPr>
          <w:b/>
        </w:rPr>
        <w:t>3) прое</w:t>
      </w:r>
      <w:proofErr w:type="gramStart"/>
      <w:r w:rsidRPr="00A61E2A">
        <w:rPr>
          <w:b/>
        </w:rPr>
        <w:t>кт стр</w:t>
      </w:r>
      <w:proofErr w:type="gramEnd"/>
      <w:r w:rsidRPr="00A61E2A">
        <w:rPr>
          <w:b/>
        </w:rPr>
        <w:t>атегии социально-экономического развития муниципального образования;</w:t>
      </w:r>
    </w:p>
    <w:p w:rsidR="00A61E2A" w:rsidRDefault="00A61E2A" w:rsidP="00A61E2A">
      <w:pPr>
        <w:autoSpaceDE w:val="0"/>
        <w:autoSpaceDN w:val="0"/>
        <w:adjustRightInd w:val="0"/>
        <w:ind w:firstLine="709"/>
        <w:jc w:val="both"/>
        <w:rPr>
          <w:b/>
        </w:rPr>
      </w:pPr>
      <w:r w:rsidRPr="00A61E2A">
        <w:rPr>
          <w:b/>
        </w:rPr>
        <w:t xml:space="preserve"> 4) вопросы о преобразовании муниципального образования, за исключением случаев, если в соответствии со </w:t>
      </w:r>
      <w:hyperlink r:id="rId7" w:history="1">
        <w:r w:rsidRPr="00A61E2A">
          <w:rPr>
            <w:b/>
          </w:rPr>
          <w:t>статьей 13</w:t>
        </w:r>
      </w:hyperlink>
      <w:r w:rsidRPr="00A61E2A">
        <w:rPr>
          <w:b/>
        </w:rPr>
        <w:t xml:space="preserve"> </w:t>
      </w:r>
      <w:r w:rsidRPr="00A61E2A">
        <w:rPr>
          <w:b/>
          <w:bCs/>
        </w:rPr>
        <w:t xml:space="preserve">Федерального закона от 06.10.2003 № 131-ФЗ «Об общих принципах организации местного самоуправления в Российской Федерации» </w:t>
      </w:r>
      <w:r w:rsidRPr="00A61E2A">
        <w:rPr>
          <w:b/>
        </w:rPr>
        <w:t>для преобразования муниципального образования требуется получение согласия населения муниципального образования, выраженного путем голос</w:t>
      </w:r>
      <w:r>
        <w:rPr>
          <w:b/>
        </w:rPr>
        <w:t>ования либо на сходах граждан.</w:t>
      </w:r>
    </w:p>
    <w:p w:rsidR="00A61E2A" w:rsidRPr="00A61E2A" w:rsidRDefault="00A61E2A" w:rsidP="00A61E2A">
      <w:pPr>
        <w:autoSpaceDE w:val="0"/>
        <w:autoSpaceDN w:val="0"/>
        <w:adjustRightInd w:val="0"/>
        <w:ind w:firstLine="709"/>
        <w:jc w:val="both"/>
        <w:rPr>
          <w:b/>
        </w:rPr>
      </w:pPr>
      <w:r w:rsidRPr="00A61E2A">
        <w:rPr>
          <w:b/>
        </w:rPr>
        <w:t xml:space="preserve">3.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уставом муниципального образования и (или) нормативным правовым актом представительного органа муниципального образования с учетом положений </w:t>
      </w:r>
      <w:hyperlink r:id="rId8" w:history="1">
        <w:r w:rsidRPr="00A61E2A">
          <w:rPr>
            <w:b/>
          </w:rPr>
          <w:t>законодательства</w:t>
        </w:r>
      </w:hyperlink>
      <w:r w:rsidRPr="00A61E2A">
        <w:rPr>
          <w:b/>
        </w:rPr>
        <w:t xml:space="preserve"> о г</w:t>
      </w:r>
      <w:r>
        <w:rPr>
          <w:b/>
        </w:rPr>
        <w:t>радостроительной деятельности.</w:t>
      </w:r>
    </w:p>
    <w:p w:rsidR="00A61E2A" w:rsidRPr="002C2138" w:rsidRDefault="00A61E2A" w:rsidP="002C2138">
      <w:pPr>
        <w:ind w:firstLine="708"/>
        <w:jc w:val="both"/>
      </w:pPr>
    </w:p>
    <w:p w:rsidR="002C2138" w:rsidRPr="002C2138" w:rsidRDefault="002C2138" w:rsidP="002C2138">
      <w:pPr>
        <w:jc w:val="both"/>
      </w:pPr>
    </w:p>
    <w:p w:rsidR="00724734" w:rsidRDefault="00724734" w:rsidP="00724734">
      <w:pPr>
        <w:pStyle w:val="6"/>
        <w:spacing w:line="360" w:lineRule="auto"/>
      </w:pPr>
      <w:r>
        <w:rPr>
          <w:sz w:val="24"/>
        </w:rPr>
        <w:t>Статья 3. Инициаторы публичных слушаний</w:t>
      </w:r>
    </w:p>
    <w:p w:rsidR="00724734" w:rsidRDefault="00724734" w:rsidP="00724734">
      <w:pPr>
        <w:shd w:val="clear" w:color="auto" w:fill="FFFFFF"/>
        <w:spacing w:line="360" w:lineRule="auto"/>
        <w:ind w:firstLine="567"/>
        <w:jc w:val="both"/>
      </w:pPr>
    </w:p>
    <w:p w:rsidR="00724734" w:rsidRDefault="00724734" w:rsidP="00724734">
      <w:pPr>
        <w:shd w:val="clear" w:color="auto" w:fill="FFFFFF"/>
        <w:spacing w:line="360" w:lineRule="auto"/>
        <w:ind w:firstLine="567"/>
        <w:jc w:val="both"/>
        <w:rPr>
          <w:color w:val="000000"/>
          <w:szCs w:val="19"/>
        </w:rPr>
      </w:pPr>
      <w:r>
        <w:rPr>
          <w:color w:val="000000"/>
          <w:szCs w:val="19"/>
        </w:rPr>
        <w:t>1. Инициаторами публичных слушаний могут быть:</w:t>
      </w:r>
    </w:p>
    <w:p w:rsidR="00724734" w:rsidRDefault="00724734" w:rsidP="00724734">
      <w:pPr>
        <w:shd w:val="clear" w:color="auto" w:fill="FFFFFF"/>
        <w:spacing w:before="312" w:line="360" w:lineRule="auto"/>
        <w:ind w:left="426" w:hanging="426"/>
        <w:jc w:val="both"/>
        <w:rPr>
          <w:color w:val="000000"/>
          <w:szCs w:val="19"/>
        </w:rPr>
      </w:pPr>
      <w:r>
        <w:rPr>
          <w:color w:val="000000"/>
          <w:szCs w:val="19"/>
        </w:rPr>
        <w:t>1)   инициативная группа жителей муниципального образования, обладающих активным избирательным правом чис</w:t>
      </w:r>
      <w:r>
        <w:rPr>
          <w:color w:val="000000"/>
          <w:szCs w:val="19"/>
        </w:rPr>
        <w:softHyphen/>
        <w:t>ленностью не менее 50 человек;</w:t>
      </w:r>
    </w:p>
    <w:p w:rsidR="00724734" w:rsidRDefault="00724734" w:rsidP="00724734">
      <w:pPr>
        <w:shd w:val="clear" w:color="auto" w:fill="FFFFFF"/>
        <w:spacing w:line="360" w:lineRule="auto"/>
        <w:ind w:left="426" w:hanging="426"/>
        <w:rPr>
          <w:color w:val="000000"/>
          <w:szCs w:val="19"/>
        </w:rPr>
      </w:pPr>
      <w:r>
        <w:rPr>
          <w:color w:val="000000"/>
          <w:szCs w:val="19"/>
        </w:rPr>
        <w:lastRenderedPageBreak/>
        <w:t>2)     объединения жителей в форме некоммерческой организации или органов территориального общественного само</w:t>
      </w:r>
      <w:r>
        <w:rPr>
          <w:color w:val="000000"/>
          <w:szCs w:val="19"/>
        </w:rPr>
        <w:softHyphen/>
        <w:t>управления;</w:t>
      </w:r>
    </w:p>
    <w:p w:rsidR="00724734" w:rsidRDefault="00724734" w:rsidP="00724734">
      <w:pPr>
        <w:shd w:val="clear" w:color="auto" w:fill="FFFFFF"/>
        <w:spacing w:line="360" w:lineRule="auto"/>
        <w:ind w:left="426" w:hanging="426"/>
        <w:rPr>
          <w:color w:val="000000"/>
          <w:szCs w:val="19"/>
        </w:rPr>
      </w:pPr>
      <w:r>
        <w:rPr>
          <w:color w:val="000000"/>
          <w:szCs w:val="19"/>
        </w:rPr>
        <w:t>3)     представительный орган муниципального образования;</w:t>
      </w:r>
    </w:p>
    <w:p w:rsidR="00724734" w:rsidRDefault="00724734" w:rsidP="00724734">
      <w:pPr>
        <w:shd w:val="clear" w:color="auto" w:fill="FFFFFF"/>
        <w:spacing w:line="360" w:lineRule="auto"/>
        <w:ind w:left="426" w:hanging="426"/>
      </w:pPr>
      <w:r>
        <w:rPr>
          <w:color w:val="000000"/>
          <w:szCs w:val="19"/>
        </w:rPr>
        <w:t>4)     глава муниципального образования.</w:t>
      </w:r>
    </w:p>
    <w:p w:rsidR="00724734" w:rsidRDefault="00724734" w:rsidP="00724734">
      <w:pPr>
        <w:pStyle w:val="7"/>
        <w:spacing w:line="360" w:lineRule="auto"/>
      </w:pPr>
    </w:p>
    <w:p w:rsidR="00724734" w:rsidRDefault="00724734" w:rsidP="00724734">
      <w:pPr>
        <w:pStyle w:val="7"/>
        <w:spacing w:line="360" w:lineRule="auto"/>
        <w:jc w:val="center"/>
        <w:rPr>
          <w:color w:val="000000"/>
          <w:szCs w:val="19"/>
        </w:rPr>
      </w:pPr>
      <w:r>
        <w:t>Статья 4. Назначение публичных слушаний</w:t>
      </w:r>
    </w:p>
    <w:p w:rsidR="00724734" w:rsidRDefault="00724734" w:rsidP="00724734">
      <w:pPr>
        <w:shd w:val="clear" w:color="auto" w:fill="FFFFFF"/>
        <w:spacing w:line="360" w:lineRule="auto"/>
        <w:ind w:firstLine="567"/>
        <w:rPr>
          <w:color w:val="000000"/>
          <w:szCs w:val="19"/>
        </w:rPr>
      </w:pPr>
    </w:p>
    <w:p w:rsidR="00724734" w:rsidRDefault="00724734" w:rsidP="00724734">
      <w:pPr>
        <w:shd w:val="clear" w:color="auto" w:fill="FFFFFF"/>
        <w:spacing w:line="360" w:lineRule="auto"/>
        <w:ind w:firstLine="567"/>
        <w:rPr>
          <w:color w:val="000000"/>
          <w:szCs w:val="19"/>
        </w:rPr>
      </w:pPr>
      <w:r>
        <w:rPr>
          <w:color w:val="000000"/>
          <w:szCs w:val="19"/>
        </w:rPr>
        <w:t>1. Публичные слушания по инициативе населения и представительного органа муниципального образования назначаются решением представительного органа муниципального образования.</w:t>
      </w:r>
    </w:p>
    <w:p w:rsidR="00724734" w:rsidRDefault="00724734" w:rsidP="00724734">
      <w:pPr>
        <w:shd w:val="clear" w:color="auto" w:fill="FFFFFF"/>
        <w:spacing w:line="360" w:lineRule="auto"/>
        <w:ind w:firstLine="567"/>
        <w:rPr>
          <w:color w:val="000000"/>
          <w:szCs w:val="19"/>
        </w:rPr>
      </w:pPr>
      <w:r>
        <w:rPr>
          <w:color w:val="000000"/>
          <w:szCs w:val="19"/>
        </w:rPr>
        <w:t>2. Публичные слушания, проводимые по инициативе главы муниципального образования, назначаются поста</w:t>
      </w:r>
      <w:r>
        <w:rPr>
          <w:color w:val="000000"/>
          <w:szCs w:val="19"/>
        </w:rPr>
        <w:softHyphen/>
        <w:t>новлением главы муниципального образования.</w:t>
      </w:r>
    </w:p>
    <w:p w:rsidR="00724734" w:rsidRDefault="00724734" w:rsidP="00724734">
      <w:pPr>
        <w:shd w:val="clear" w:color="auto" w:fill="FFFFFF"/>
        <w:spacing w:line="360" w:lineRule="auto"/>
        <w:ind w:firstLine="567"/>
        <w:rPr>
          <w:color w:val="000000"/>
          <w:szCs w:val="19"/>
        </w:rPr>
      </w:pPr>
      <w:r>
        <w:rPr>
          <w:color w:val="000000"/>
          <w:szCs w:val="19"/>
        </w:rPr>
        <w:t>3. В решении (постановлении) о назначении публичных слушаний указывается:</w:t>
      </w:r>
    </w:p>
    <w:p w:rsidR="00724734" w:rsidRDefault="00724734" w:rsidP="00724734">
      <w:pPr>
        <w:shd w:val="clear" w:color="auto" w:fill="FFFFFF"/>
        <w:spacing w:line="360" w:lineRule="auto"/>
        <w:rPr>
          <w:color w:val="000000"/>
          <w:szCs w:val="19"/>
        </w:rPr>
      </w:pPr>
      <w:r>
        <w:rPr>
          <w:color w:val="000000"/>
          <w:szCs w:val="19"/>
        </w:rPr>
        <w:t>1)    тема публичных слушаний;</w:t>
      </w:r>
    </w:p>
    <w:p w:rsidR="00724734" w:rsidRDefault="00724734" w:rsidP="00724734">
      <w:pPr>
        <w:shd w:val="clear" w:color="auto" w:fill="FFFFFF"/>
        <w:spacing w:line="360" w:lineRule="auto"/>
        <w:rPr>
          <w:b/>
          <w:bCs/>
          <w:color w:val="000000"/>
          <w:szCs w:val="19"/>
        </w:rPr>
      </w:pPr>
      <w:r>
        <w:rPr>
          <w:color w:val="000000"/>
          <w:szCs w:val="19"/>
        </w:rPr>
        <w:t>2)    место и дата проведения публичных слушаний - не ранее 17 дней и не позднее 2-х месяцев со дня принятия реше</w:t>
      </w:r>
      <w:r>
        <w:rPr>
          <w:color w:val="000000"/>
          <w:szCs w:val="19"/>
        </w:rPr>
        <w:softHyphen/>
        <w:t>ния о назначении публичных слушаний;</w:t>
      </w:r>
    </w:p>
    <w:p w:rsidR="00724734" w:rsidRDefault="00724734" w:rsidP="00724734">
      <w:pPr>
        <w:shd w:val="clear" w:color="auto" w:fill="FFFFFF"/>
        <w:spacing w:line="360" w:lineRule="auto"/>
        <w:rPr>
          <w:b/>
          <w:bCs/>
          <w:color w:val="000000"/>
          <w:szCs w:val="19"/>
        </w:rPr>
      </w:pPr>
    </w:p>
    <w:p w:rsidR="00724734" w:rsidRDefault="00724734" w:rsidP="00724734">
      <w:pPr>
        <w:shd w:val="clear" w:color="auto" w:fill="FFFFFF"/>
        <w:spacing w:line="360" w:lineRule="auto"/>
        <w:jc w:val="center"/>
        <w:rPr>
          <w:color w:val="000000"/>
          <w:szCs w:val="19"/>
        </w:rPr>
      </w:pPr>
      <w:r>
        <w:rPr>
          <w:b/>
          <w:bCs/>
          <w:color w:val="000000"/>
          <w:szCs w:val="19"/>
        </w:rPr>
        <w:t>Статья 5. Процедура назначения публичных слушаний представительным органом муници</w:t>
      </w:r>
      <w:r>
        <w:rPr>
          <w:b/>
          <w:bCs/>
          <w:color w:val="000000"/>
          <w:szCs w:val="19"/>
        </w:rPr>
        <w:softHyphen/>
        <w:t>пального образования.</w:t>
      </w:r>
    </w:p>
    <w:p w:rsidR="00724734" w:rsidRDefault="00724734" w:rsidP="00724734">
      <w:pPr>
        <w:shd w:val="clear" w:color="auto" w:fill="FFFFFF"/>
        <w:spacing w:line="360" w:lineRule="auto"/>
        <w:rPr>
          <w:color w:val="000000"/>
          <w:szCs w:val="19"/>
        </w:rPr>
      </w:pPr>
    </w:p>
    <w:p w:rsidR="00724734" w:rsidRDefault="00724734" w:rsidP="00724734">
      <w:pPr>
        <w:shd w:val="clear" w:color="auto" w:fill="FFFFFF"/>
        <w:spacing w:line="360" w:lineRule="auto"/>
        <w:ind w:firstLine="567"/>
        <w:jc w:val="both"/>
        <w:rPr>
          <w:color w:val="000000"/>
          <w:szCs w:val="19"/>
        </w:rPr>
      </w:pPr>
      <w:r>
        <w:rPr>
          <w:color w:val="000000"/>
          <w:szCs w:val="19"/>
        </w:rPr>
        <w:t>1. Для принятия решения о назначении публичных слушаний его инициаторы направляют в представительный орган муниципального образования:</w:t>
      </w:r>
    </w:p>
    <w:p w:rsidR="00724734" w:rsidRDefault="00724734" w:rsidP="00724734">
      <w:pPr>
        <w:shd w:val="clear" w:color="auto" w:fill="FFFFFF"/>
        <w:spacing w:line="360" w:lineRule="auto"/>
        <w:ind w:left="567" w:hanging="425"/>
        <w:jc w:val="both"/>
        <w:rPr>
          <w:color w:val="000000"/>
          <w:szCs w:val="19"/>
        </w:rPr>
      </w:pPr>
      <w:r>
        <w:rPr>
          <w:color w:val="000000"/>
          <w:szCs w:val="19"/>
        </w:rPr>
        <w:t>1)    представление с указанием темы предполагаемых публичных слушаний и обоснованием ее общественной значи</w:t>
      </w:r>
      <w:r>
        <w:rPr>
          <w:color w:val="000000"/>
          <w:szCs w:val="19"/>
        </w:rPr>
        <w:softHyphen/>
        <w:t>мости;</w:t>
      </w:r>
    </w:p>
    <w:p w:rsidR="00724734" w:rsidRDefault="00724734" w:rsidP="00724734">
      <w:pPr>
        <w:shd w:val="clear" w:color="auto" w:fill="FFFFFF"/>
        <w:spacing w:line="360" w:lineRule="auto"/>
        <w:ind w:left="567" w:hanging="425"/>
        <w:jc w:val="both"/>
        <w:rPr>
          <w:color w:val="000000"/>
          <w:szCs w:val="19"/>
        </w:rPr>
      </w:pPr>
      <w:r>
        <w:rPr>
          <w:color w:val="000000"/>
          <w:szCs w:val="19"/>
        </w:rPr>
        <w:t>2)    при инициативе жителей муниципального образования - список инициативной группы (согласно приложению 1).</w:t>
      </w:r>
    </w:p>
    <w:p w:rsidR="00724734" w:rsidRDefault="00724734" w:rsidP="00724734">
      <w:pPr>
        <w:shd w:val="clear" w:color="auto" w:fill="FFFFFF"/>
        <w:spacing w:line="360" w:lineRule="auto"/>
        <w:ind w:firstLine="567"/>
        <w:jc w:val="both"/>
        <w:rPr>
          <w:color w:val="000000"/>
          <w:szCs w:val="19"/>
        </w:rPr>
      </w:pPr>
      <w:r>
        <w:rPr>
          <w:color w:val="000000"/>
          <w:szCs w:val="19"/>
        </w:rPr>
        <w:t>2. Вопрос о назначении публичных слушаний рассматривается представительным органом муниципального образования на очередном ее заседании в соответствии с регламентом представительного органа. По результатам рас</w:t>
      </w:r>
      <w:r>
        <w:rPr>
          <w:color w:val="000000"/>
          <w:szCs w:val="19"/>
        </w:rPr>
        <w:softHyphen/>
        <w:t>смотрения принимается соответствующее решение представительного органа муниципального образования большин</w:t>
      </w:r>
      <w:r>
        <w:rPr>
          <w:color w:val="000000"/>
          <w:szCs w:val="19"/>
        </w:rPr>
        <w:softHyphen/>
        <w:t>ством голосов от числа участников заседания.</w:t>
      </w:r>
    </w:p>
    <w:p w:rsidR="00724734" w:rsidRDefault="00724734" w:rsidP="00724734">
      <w:pPr>
        <w:shd w:val="clear" w:color="auto" w:fill="FFFFFF"/>
        <w:spacing w:line="360" w:lineRule="auto"/>
        <w:ind w:left="567" w:hanging="567"/>
        <w:jc w:val="both"/>
        <w:rPr>
          <w:color w:val="000000"/>
          <w:szCs w:val="19"/>
        </w:rPr>
      </w:pPr>
      <w:r>
        <w:rPr>
          <w:color w:val="000000"/>
          <w:szCs w:val="19"/>
        </w:rPr>
        <w:t>1)     При отклонении инициативы о проведении публичных слушаний, ее инициаторы могут повторно внести предло</w:t>
      </w:r>
      <w:r>
        <w:rPr>
          <w:color w:val="000000"/>
          <w:szCs w:val="19"/>
        </w:rPr>
        <w:softHyphen/>
        <w:t xml:space="preserve">жение о назначении публичных слушаний по данной </w:t>
      </w:r>
      <w:r>
        <w:rPr>
          <w:color w:val="000000"/>
          <w:szCs w:val="19"/>
        </w:rPr>
        <w:lastRenderedPageBreak/>
        <w:t>теме с приложением более __ подписей жителей муници</w:t>
      </w:r>
      <w:r>
        <w:rPr>
          <w:color w:val="000000"/>
          <w:szCs w:val="19"/>
        </w:rPr>
        <w:softHyphen/>
        <w:t>пального образования (подписные листы согласно приложению 2).</w:t>
      </w:r>
    </w:p>
    <w:p w:rsidR="00724734" w:rsidRDefault="00724734" w:rsidP="00724734">
      <w:pPr>
        <w:shd w:val="clear" w:color="auto" w:fill="FFFFFF"/>
        <w:spacing w:line="360" w:lineRule="auto"/>
        <w:ind w:left="567" w:hanging="567"/>
        <w:jc w:val="both"/>
        <w:rPr>
          <w:color w:val="000000"/>
          <w:szCs w:val="19"/>
        </w:rPr>
      </w:pPr>
      <w:r>
        <w:rPr>
          <w:color w:val="000000"/>
          <w:szCs w:val="19"/>
        </w:rPr>
        <w:t>2)     Если в поддержку назначения публичных слушаний высказалось более __ жителей муниципального образова</w:t>
      </w:r>
      <w:r>
        <w:rPr>
          <w:color w:val="000000"/>
          <w:szCs w:val="19"/>
        </w:rPr>
        <w:softHyphen/>
        <w:t>ния, публичные слушания по указанной теме назначаются представительным органом муниципального образова</w:t>
      </w:r>
      <w:r>
        <w:rPr>
          <w:color w:val="000000"/>
          <w:szCs w:val="19"/>
        </w:rPr>
        <w:softHyphen/>
        <w:t>ния в обязательном порядке.</w:t>
      </w:r>
    </w:p>
    <w:p w:rsidR="00724734" w:rsidRDefault="00724734" w:rsidP="00724734">
      <w:pPr>
        <w:shd w:val="clear" w:color="auto" w:fill="FFFFFF"/>
        <w:spacing w:line="360" w:lineRule="auto"/>
        <w:ind w:left="567" w:hanging="567"/>
        <w:jc w:val="both"/>
        <w:rPr>
          <w:color w:val="000000"/>
          <w:szCs w:val="19"/>
        </w:rPr>
      </w:pPr>
      <w:r>
        <w:rPr>
          <w:color w:val="000000"/>
          <w:szCs w:val="19"/>
        </w:rPr>
        <w:t>3. Публичные слушания по вопросам указанным в п.2 ст.2 инициируются и назначаются представительным органом муниципального образования. Сроки назначения данных слушаний определяются требованиями настоящего Положения в соответствии с регламентом и планом работы представительного органа муниципального образования.</w:t>
      </w:r>
    </w:p>
    <w:p w:rsidR="00724734" w:rsidRDefault="00724734" w:rsidP="00724734">
      <w:pPr>
        <w:shd w:val="clear" w:color="auto" w:fill="FFFFFF"/>
        <w:spacing w:line="360" w:lineRule="auto"/>
        <w:ind w:left="567" w:hanging="567"/>
        <w:jc w:val="both"/>
      </w:pPr>
      <w:r>
        <w:rPr>
          <w:color w:val="000000"/>
          <w:szCs w:val="19"/>
        </w:rPr>
        <w:t>4. Время и место проведения публичных слушаний, инициированных главой муниципального образования, определяются постановлением главы муниципального образования в соответствии с Уставом муниципального образо</w:t>
      </w:r>
      <w:r>
        <w:rPr>
          <w:color w:val="000000"/>
          <w:szCs w:val="19"/>
        </w:rPr>
        <w:softHyphen/>
        <w:t>вания и настоящим Положением.</w:t>
      </w:r>
    </w:p>
    <w:p w:rsidR="00724734" w:rsidRPr="002C2138" w:rsidRDefault="002C2138" w:rsidP="00724734">
      <w:pPr>
        <w:shd w:val="clear" w:color="auto" w:fill="FFFFFF"/>
        <w:spacing w:line="360" w:lineRule="auto"/>
        <w:ind w:left="567" w:hanging="567"/>
        <w:jc w:val="both"/>
      </w:pPr>
      <w:r>
        <w:t>5.</w:t>
      </w:r>
      <w:r w:rsidRPr="002C2138">
        <w:rPr>
          <w:sz w:val="28"/>
          <w:szCs w:val="28"/>
        </w:rPr>
        <w:t xml:space="preserve"> </w:t>
      </w:r>
      <w:r w:rsidRPr="002C2138">
        <w:t>Продолжительность публичных слушаний по проекту правил землепользования и застройки составляет не менее двух и не более четырех месяцев со дня опубликования проекта</w:t>
      </w:r>
      <w:r>
        <w:t>.</w:t>
      </w:r>
    </w:p>
    <w:p w:rsidR="00724734" w:rsidRPr="00D038E0" w:rsidRDefault="00724734" w:rsidP="00724734">
      <w:pPr>
        <w:pStyle w:val="8"/>
        <w:spacing w:line="360" w:lineRule="auto"/>
        <w:rPr>
          <w:b/>
          <w:i w:val="0"/>
        </w:rPr>
      </w:pPr>
      <w:r w:rsidRPr="00D038E0">
        <w:rPr>
          <w:b/>
          <w:i w:val="0"/>
        </w:rPr>
        <w:t>Статья 6. Организация подготовки к публичным слушаниям</w:t>
      </w:r>
    </w:p>
    <w:p w:rsidR="00724734" w:rsidRDefault="00724734" w:rsidP="00724734">
      <w:pPr>
        <w:spacing w:line="360" w:lineRule="auto"/>
      </w:pPr>
    </w:p>
    <w:p w:rsidR="00724734" w:rsidRDefault="00724734" w:rsidP="00724734">
      <w:pPr>
        <w:shd w:val="clear" w:color="auto" w:fill="FFFFFF"/>
        <w:spacing w:line="360" w:lineRule="auto"/>
        <w:ind w:firstLine="567"/>
        <w:jc w:val="both"/>
        <w:rPr>
          <w:color w:val="000000"/>
          <w:szCs w:val="19"/>
        </w:rPr>
      </w:pPr>
      <w:r>
        <w:rPr>
          <w:color w:val="000000"/>
          <w:szCs w:val="19"/>
        </w:rPr>
        <w:t>1. На основании решения представительного органа или главы муниципального образования, глава админист</w:t>
      </w:r>
      <w:r>
        <w:rPr>
          <w:color w:val="000000"/>
          <w:szCs w:val="19"/>
        </w:rPr>
        <w:softHyphen/>
        <w:t>рации муниципального образования в 3-х-дневный срок назначает ответственное структурное подразделение админи</w:t>
      </w:r>
      <w:r>
        <w:rPr>
          <w:color w:val="000000"/>
          <w:szCs w:val="19"/>
        </w:rPr>
        <w:softHyphen/>
        <w:t>страции по подготовке и проведению публичных слушаний.</w:t>
      </w:r>
    </w:p>
    <w:p w:rsidR="00724734" w:rsidRDefault="00724734" w:rsidP="00724734">
      <w:pPr>
        <w:shd w:val="clear" w:color="auto" w:fill="FFFFFF"/>
        <w:spacing w:line="360" w:lineRule="auto"/>
        <w:ind w:firstLine="567"/>
        <w:jc w:val="both"/>
        <w:rPr>
          <w:color w:val="000000"/>
          <w:szCs w:val="19"/>
        </w:rPr>
      </w:pPr>
      <w:r>
        <w:rPr>
          <w:color w:val="000000"/>
          <w:szCs w:val="19"/>
        </w:rPr>
        <w:t>2. Ответственное структурное подразделение администрации муниципального образования:</w:t>
      </w:r>
    </w:p>
    <w:p w:rsidR="00724734" w:rsidRDefault="00724734" w:rsidP="00724734">
      <w:pPr>
        <w:shd w:val="clear" w:color="auto" w:fill="FFFFFF"/>
        <w:spacing w:line="360" w:lineRule="auto"/>
        <w:ind w:left="567" w:hanging="567"/>
        <w:rPr>
          <w:color w:val="000000"/>
          <w:szCs w:val="19"/>
        </w:rPr>
      </w:pPr>
      <w:r>
        <w:rPr>
          <w:color w:val="000000"/>
          <w:szCs w:val="19"/>
        </w:rPr>
        <w:t>1)    определяет перечень конкретных вопросов, выносимых на обсуждение по теме публичных слушаний;</w:t>
      </w:r>
    </w:p>
    <w:p w:rsidR="00724734" w:rsidRDefault="00724734" w:rsidP="00724734">
      <w:pPr>
        <w:shd w:val="clear" w:color="auto" w:fill="FFFFFF"/>
        <w:spacing w:before="312" w:line="360" w:lineRule="auto"/>
        <w:ind w:left="567" w:hanging="567"/>
        <w:rPr>
          <w:color w:val="000000"/>
          <w:szCs w:val="19"/>
        </w:rPr>
      </w:pPr>
      <w:r>
        <w:rPr>
          <w:color w:val="000000"/>
          <w:szCs w:val="19"/>
        </w:rPr>
        <w:t>2)       не позднее 7 дней до назначенной даты проведения, обеспечивает извещение населения и публикацию темы, пе</w:t>
      </w:r>
      <w:r>
        <w:rPr>
          <w:color w:val="000000"/>
          <w:szCs w:val="19"/>
        </w:rPr>
        <w:softHyphen/>
        <w:t>речня вопросов публичных слушаний, проекта нормативного правового акта, информации об инициаторах, дате и месте проведения публичных слушаний, контактную информацию в средствах массовой информации;</w:t>
      </w:r>
    </w:p>
    <w:p w:rsidR="00724734" w:rsidRDefault="00724734" w:rsidP="00724734">
      <w:pPr>
        <w:shd w:val="clear" w:color="auto" w:fill="FFFFFF"/>
        <w:spacing w:before="312" w:line="360" w:lineRule="auto"/>
        <w:ind w:left="567" w:hanging="567"/>
        <w:rPr>
          <w:color w:val="000000"/>
          <w:szCs w:val="19"/>
        </w:rPr>
      </w:pPr>
    </w:p>
    <w:p w:rsidR="00724734" w:rsidRDefault="00724734" w:rsidP="00724734">
      <w:pPr>
        <w:shd w:val="clear" w:color="auto" w:fill="FFFFFF"/>
        <w:spacing w:line="360" w:lineRule="auto"/>
        <w:rPr>
          <w:color w:val="000000"/>
          <w:szCs w:val="19"/>
        </w:rPr>
      </w:pPr>
      <w:r>
        <w:rPr>
          <w:b/>
          <w:color w:val="000000"/>
          <w:szCs w:val="19"/>
        </w:rPr>
        <w:t xml:space="preserve">                     Статья 7 Извещение населения о публичных слушаниях</w:t>
      </w:r>
    </w:p>
    <w:p w:rsidR="00724734" w:rsidRDefault="00724734" w:rsidP="00724734">
      <w:pPr>
        <w:shd w:val="clear" w:color="auto" w:fill="FFFFFF"/>
        <w:spacing w:line="360" w:lineRule="auto"/>
        <w:rPr>
          <w:color w:val="000000"/>
          <w:szCs w:val="19"/>
        </w:rPr>
      </w:pPr>
      <w:r>
        <w:rPr>
          <w:color w:val="000000"/>
          <w:szCs w:val="19"/>
        </w:rPr>
        <w:lastRenderedPageBreak/>
        <w:t>1.Население муниципального образования извещается о проводимых публичных слушаниях не позднее 7 дней  до даты проведения через СМИ администрацией муниципального образовани</w:t>
      </w:r>
      <w:proofErr w:type="gramStart"/>
      <w:r>
        <w:rPr>
          <w:color w:val="000000"/>
          <w:szCs w:val="19"/>
        </w:rPr>
        <w:t>я(</w:t>
      </w:r>
      <w:proofErr w:type="gramEnd"/>
      <w:r>
        <w:rPr>
          <w:color w:val="000000"/>
          <w:szCs w:val="19"/>
        </w:rPr>
        <w:t xml:space="preserve"> ответственным структурным подразделением)</w:t>
      </w:r>
    </w:p>
    <w:p w:rsidR="00724734" w:rsidRDefault="00724734" w:rsidP="00724734">
      <w:pPr>
        <w:shd w:val="clear" w:color="auto" w:fill="FFFFFF"/>
        <w:spacing w:line="360" w:lineRule="auto"/>
        <w:rPr>
          <w:color w:val="000000"/>
          <w:szCs w:val="19"/>
        </w:rPr>
      </w:pPr>
      <w:r>
        <w:rPr>
          <w:color w:val="000000"/>
          <w:szCs w:val="19"/>
        </w:rPr>
        <w:t>2.Публикуимеая информация должно содержать сведения, перечисленная в части 2 статьи 6 настоящего  Положения.</w:t>
      </w:r>
    </w:p>
    <w:p w:rsidR="00724734" w:rsidRDefault="00724734" w:rsidP="00724734">
      <w:pPr>
        <w:shd w:val="clear" w:color="auto" w:fill="FFFFFF"/>
        <w:spacing w:line="360" w:lineRule="auto"/>
        <w:rPr>
          <w:color w:val="000000"/>
          <w:szCs w:val="19"/>
        </w:rPr>
      </w:pPr>
      <w:r>
        <w:rPr>
          <w:color w:val="000000"/>
          <w:szCs w:val="19"/>
        </w:rPr>
        <w:t>3.Информация о публичных слушаниях, их подготовка и проведение может размещаться также на официальных сайтах органов местного самоуправления.</w:t>
      </w:r>
    </w:p>
    <w:p w:rsidR="00724734" w:rsidRDefault="00724734" w:rsidP="00724734">
      <w:pPr>
        <w:shd w:val="clear" w:color="auto" w:fill="FFFFFF"/>
        <w:spacing w:line="360" w:lineRule="auto"/>
        <w:rPr>
          <w:color w:val="000000"/>
          <w:szCs w:val="19"/>
        </w:rPr>
      </w:pPr>
      <w:r>
        <w:rPr>
          <w:color w:val="000000"/>
          <w:szCs w:val="19"/>
        </w:rPr>
        <w:t>4. Могут использоваться другие формы информации населения о проводимых публичных слушаниях.</w:t>
      </w:r>
    </w:p>
    <w:p w:rsidR="00724734" w:rsidRDefault="00724734" w:rsidP="00724734">
      <w:pPr>
        <w:shd w:val="clear" w:color="auto" w:fill="FFFFFF"/>
        <w:spacing w:line="360" w:lineRule="auto"/>
        <w:rPr>
          <w:color w:val="000000"/>
          <w:szCs w:val="19"/>
        </w:rPr>
      </w:pPr>
    </w:p>
    <w:p w:rsidR="00724734" w:rsidRDefault="00724734" w:rsidP="00724734">
      <w:pPr>
        <w:shd w:val="clear" w:color="auto" w:fill="FFFFFF"/>
        <w:spacing w:line="360" w:lineRule="auto"/>
        <w:rPr>
          <w:color w:val="000000"/>
          <w:szCs w:val="19"/>
        </w:rPr>
      </w:pPr>
      <w:r>
        <w:rPr>
          <w:b/>
          <w:color w:val="000000"/>
          <w:szCs w:val="19"/>
        </w:rPr>
        <w:t xml:space="preserve">                             Статья 8 . Участники публичных слушаний</w:t>
      </w:r>
    </w:p>
    <w:p w:rsidR="00724734" w:rsidRDefault="00724734" w:rsidP="00724734">
      <w:pPr>
        <w:shd w:val="clear" w:color="auto" w:fill="FFFFFF"/>
        <w:spacing w:line="360" w:lineRule="auto"/>
        <w:rPr>
          <w:color w:val="000000"/>
          <w:szCs w:val="19"/>
        </w:rPr>
      </w:pPr>
      <w:r>
        <w:rPr>
          <w:color w:val="000000"/>
          <w:szCs w:val="19"/>
        </w:rPr>
        <w:t>1.Участники публичных слушаний</w:t>
      </w:r>
      <w:proofErr w:type="gramStart"/>
      <w:r>
        <w:rPr>
          <w:color w:val="000000"/>
          <w:szCs w:val="19"/>
        </w:rPr>
        <w:t xml:space="preserve"> ,</w:t>
      </w:r>
      <w:proofErr w:type="gramEnd"/>
      <w:r>
        <w:rPr>
          <w:color w:val="000000"/>
          <w:szCs w:val="19"/>
        </w:rPr>
        <w:t xml:space="preserve"> получающие право на выступление для аргументации своих предложений, являются представители органов местного самоуправления, эксперты , которые внесли в письменной форме  свои рекомендации по вопросам публичных слушаний не позднее 2 дней до даты проведения публичных слушаний, заинтересованные жители муниципального образования.</w:t>
      </w:r>
    </w:p>
    <w:p w:rsidR="00724734" w:rsidRDefault="00724734" w:rsidP="00724734">
      <w:pPr>
        <w:shd w:val="clear" w:color="auto" w:fill="FFFFFF"/>
        <w:spacing w:line="360" w:lineRule="auto"/>
        <w:rPr>
          <w:color w:val="000000"/>
          <w:szCs w:val="19"/>
        </w:rPr>
      </w:pPr>
      <w:r>
        <w:rPr>
          <w:color w:val="000000"/>
          <w:szCs w:val="19"/>
        </w:rPr>
        <w:t>2. На публичных слушаниях вправе присутствовать представители средств массовой информации и другие лица.</w:t>
      </w:r>
    </w:p>
    <w:p w:rsidR="00724734" w:rsidRDefault="00724734" w:rsidP="00724734">
      <w:pPr>
        <w:shd w:val="clear" w:color="auto" w:fill="FFFFFF"/>
        <w:spacing w:line="360" w:lineRule="auto"/>
        <w:rPr>
          <w:color w:val="000000"/>
          <w:szCs w:val="19"/>
        </w:rPr>
      </w:pPr>
    </w:p>
    <w:p w:rsidR="00724734" w:rsidRDefault="00724734" w:rsidP="00724734">
      <w:pPr>
        <w:shd w:val="clear" w:color="auto" w:fill="FFFFFF"/>
        <w:spacing w:line="360" w:lineRule="auto"/>
        <w:rPr>
          <w:color w:val="000000"/>
          <w:szCs w:val="19"/>
        </w:rPr>
      </w:pPr>
      <w:r>
        <w:rPr>
          <w:b/>
          <w:color w:val="000000"/>
          <w:szCs w:val="19"/>
        </w:rPr>
        <w:t>Статья 9. Процедура проведения публичных слуш</w:t>
      </w:r>
      <w:r>
        <w:rPr>
          <w:color w:val="000000"/>
          <w:szCs w:val="19"/>
        </w:rPr>
        <w:t xml:space="preserve">аний </w:t>
      </w:r>
    </w:p>
    <w:p w:rsidR="00724734" w:rsidRDefault="00724734" w:rsidP="00724734">
      <w:pPr>
        <w:shd w:val="clear" w:color="auto" w:fill="FFFFFF"/>
        <w:spacing w:line="360" w:lineRule="auto"/>
        <w:rPr>
          <w:color w:val="000000"/>
          <w:szCs w:val="19"/>
        </w:rPr>
      </w:pPr>
      <w:r>
        <w:rPr>
          <w:color w:val="000000"/>
          <w:szCs w:val="19"/>
        </w:rPr>
        <w:t>1. перед началом проведения публичных слушаний администрация муниципального образования организует регистрацию  его участников.</w:t>
      </w:r>
    </w:p>
    <w:p w:rsidR="00724734" w:rsidRDefault="00724734" w:rsidP="00724734">
      <w:pPr>
        <w:shd w:val="clear" w:color="auto" w:fill="FFFFFF"/>
        <w:spacing w:line="360" w:lineRule="auto"/>
        <w:rPr>
          <w:color w:val="000000"/>
          <w:szCs w:val="19"/>
        </w:rPr>
      </w:pPr>
      <w:r>
        <w:rPr>
          <w:color w:val="000000"/>
          <w:szCs w:val="19"/>
        </w:rPr>
        <w:t>2.Ведущий публичных слушаний открывает публичные слушания и оглашает темы публичных слушаний, инициаторов его проведения, предложения по времени проведения участников заседания, представляет себя и секретаря заседания.</w:t>
      </w:r>
    </w:p>
    <w:p w:rsidR="00724734" w:rsidRDefault="00724734" w:rsidP="00724734">
      <w:pPr>
        <w:shd w:val="clear" w:color="auto" w:fill="FFFFFF"/>
        <w:spacing w:line="360" w:lineRule="auto"/>
        <w:rPr>
          <w:color w:val="000000"/>
          <w:szCs w:val="19"/>
        </w:rPr>
      </w:pPr>
      <w:r>
        <w:rPr>
          <w:color w:val="000000"/>
          <w:szCs w:val="19"/>
        </w:rPr>
        <w:t>3.Время выступления экспертов определяется голосованием  участников публичных слушаний, исходя из количества выступающих  и времени отведенного для проведения заседания, но не может быть менее 3 минут  на одно выступление.</w:t>
      </w:r>
    </w:p>
    <w:p w:rsidR="00724734" w:rsidRDefault="00724734" w:rsidP="00724734">
      <w:pPr>
        <w:shd w:val="clear" w:color="auto" w:fill="FFFFFF"/>
        <w:spacing w:line="360" w:lineRule="auto"/>
        <w:rPr>
          <w:color w:val="000000"/>
          <w:szCs w:val="19"/>
        </w:rPr>
      </w:pPr>
      <w:r>
        <w:rPr>
          <w:color w:val="000000"/>
          <w:szCs w:val="19"/>
        </w:rPr>
        <w:t xml:space="preserve">4.Для организаций прений ведущий объявляет вопрос, по которому проводится </w:t>
      </w:r>
      <w:proofErr w:type="gramStart"/>
      <w:r>
        <w:rPr>
          <w:color w:val="000000"/>
          <w:szCs w:val="19"/>
        </w:rPr>
        <w:t>обсуждение</w:t>
      </w:r>
      <w:proofErr w:type="gramEnd"/>
      <w:r>
        <w:rPr>
          <w:color w:val="000000"/>
          <w:szCs w:val="19"/>
        </w:rPr>
        <w:t xml:space="preserve"> предоставляет слово экспертам публичных слушаний.</w:t>
      </w:r>
    </w:p>
    <w:p w:rsidR="00724734" w:rsidRDefault="00724734" w:rsidP="00724734">
      <w:pPr>
        <w:shd w:val="clear" w:color="auto" w:fill="FFFFFF"/>
        <w:spacing w:line="360" w:lineRule="auto"/>
        <w:rPr>
          <w:color w:val="000000"/>
          <w:szCs w:val="19"/>
        </w:rPr>
      </w:pPr>
      <w:r>
        <w:rPr>
          <w:color w:val="000000"/>
          <w:szCs w:val="19"/>
        </w:rPr>
        <w:t>5.По окончанию выступления эксперта, ведущий даёт возможность  участникам слушаний задать уточняющие вопросы по позиции или аргументам эксперта и дополнительное время для ответа на вопросы.</w:t>
      </w:r>
    </w:p>
    <w:p w:rsidR="00724734" w:rsidRDefault="00724734" w:rsidP="00724734">
      <w:pPr>
        <w:shd w:val="clear" w:color="auto" w:fill="FFFFFF"/>
        <w:spacing w:line="360" w:lineRule="auto"/>
        <w:rPr>
          <w:color w:val="000000"/>
          <w:szCs w:val="19"/>
        </w:rPr>
      </w:pPr>
      <w:r>
        <w:rPr>
          <w:color w:val="000000"/>
          <w:szCs w:val="19"/>
        </w:rPr>
        <w:lastRenderedPageBreak/>
        <w:t>6.Эксеперты праве снять свои рекомендации или присоединиться к предложениям, выдвинутые другими экспертами публичных слушаний</w:t>
      </w:r>
      <w:proofErr w:type="gramStart"/>
      <w:r>
        <w:rPr>
          <w:color w:val="000000"/>
          <w:szCs w:val="19"/>
        </w:rPr>
        <w:t>.</w:t>
      </w:r>
      <w:proofErr w:type="gramEnd"/>
      <w:r>
        <w:rPr>
          <w:color w:val="000000"/>
          <w:szCs w:val="19"/>
        </w:rPr>
        <w:t xml:space="preserve"> </w:t>
      </w:r>
      <w:proofErr w:type="gramStart"/>
      <w:r>
        <w:rPr>
          <w:color w:val="000000"/>
          <w:szCs w:val="19"/>
        </w:rPr>
        <w:t>р</w:t>
      </w:r>
      <w:proofErr w:type="gramEnd"/>
      <w:r>
        <w:rPr>
          <w:color w:val="000000"/>
          <w:szCs w:val="19"/>
        </w:rPr>
        <w:t>ешение экспертов об изменений их в позиции по рассматриваемому вопросу отражаются в протоколе.</w:t>
      </w:r>
    </w:p>
    <w:p w:rsidR="00724734" w:rsidRDefault="00724734" w:rsidP="00724734">
      <w:pPr>
        <w:shd w:val="clear" w:color="auto" w:fill="FFFFFF"/>
        <w:spacing w:line="360" w:lineRule="auto"/>
        <w:rPr>
          <w:color w:val="000000"/>
          <w:szCs w:val="19"/>
        </w:rPr>
      </w:pPr>
      <w:r>
        <w:rPr>
          <w:color w:val="000000"/>
          <w:szCs w:val="19"/>
        </w:rPr>
        <w:t>7.В итоговый документ публичных слушаний входят все не отозванные их авторами рекомендации и предложения. Итоговый документ считается принятым после реализации всеми желающими экспертами  своего права на отзыв своих предложений и рекомендации из проекта итогового документа.</w:t>
      </w:r>
    </w:p>
    <w:p w:rsidR="00724734" w:rsidRDefault="00724734" w:rsidP="00724734">
      <w:pPr>
        <w:shd w:val="clear" w:color="auto" w:fill="FFFFFF"/>
        <w:spacing w:line="360" w:lineRule="auto"/>
        <w:rPr>
          <w:b/>
          <w:bCs/>
          <w:color w:val="000000"/>
          <w:szCs w:val="19"/>
        </w:rPr>
      </w:pPr>
      <w:r>
        <w:rPr>
          <w:color w:val="000000"/>
          <w:szCs w:val="19"/>
        </w:rPr>
        <w:t>8. По результатам публичных слушаний в соответствии с протоколом публичных слушаний секретарем засе</w:t>
      </w:r>
      <w:r>
        <w:rPr>
          <w:color w:val="000000"/>
          <w:szCs w:val="19"/>
        </w:rPr>
        <w:softHyphen/>
        <w:t>дания за подписью ведущего публичных слушаний готовится рекомендация, которая направляется в орган муници</w:t>
      </w:r>
      <w:r>
        <w:rPr>
          <w:color w:val="000000"/>
          <w:szCs w:val="19"/>
        </w:rPr>
        <w:softHyphen/>
        <w:t>пального образования, назначивший публичные слушания.</w:t>
      </w:r>
    </w:p>
    <w:p w:rsidR="00724734" w:rsidRDefault="00724734" w:rsidP="00724734">
      <w:pPr>
        <w:shd w:val="clear" w:color="auto" w:fill="FFFFFF"/>
        <w:spacing w:line="360" w:lineRule="auto"/>
        <w:rPr>
          <w:b/>
          <w:bCs/>
          <w:color w:val="000000"/>
          <w:szCs w:val="19"/>
        </w:rPr>
      </w:pPr>
    </w:p>
    <w:p w:rsidR="00724734" w:rsidRDefault="00724734" w:rsidP="00724734">
      <w:pPr>
        <w:shd w:val="clear" w:color="auto" w:fill="FFFFFF"/>
        <w:spacing w:line="360" w:lineRule="auto"/>
        <w:jc w:val="center"/>
      </w:pPr>
      <w:r>
        <w:rPr>
          <w:b/>
          <w:bCs/>
          <w:color w:val="000000"/>
          <w:szCs w:val="19"/>
        </w:rPr>
        <w:t>Статья 10. Публикация материалов публичных слушаний и учет их        результатов при принятии решений органами местного самоуправления.</w:t>
      </w:r>
    </w:p>
    <w:p w:rsidR="00724734" w:rsidRDefault="00724734" w:rsidP="00724734">
      <w:pPr>
        <w:shd w:val="clear" w:color="auto" w:fill="FFFFFF"/>
        <w:spacing w:line="360" w:lineRule="auto"/>
        <w:jc w:val="center"/>
      </w:pPr>
    </w:p>
    <w:p w:rsidR="00724734" w:rsidRDefault="00724734" w:rsidP="00724734">
      <w:pPr>
        <w:shd w:val="clear" w:color="auto" w:fill="FFFFFF"/>
        <w:spacing w:line="360" w:lineRule="auto"/>
        <w:ind w:firstLine="567"/>
        <w:jc w:val="both"/>
        <w:rPr>
          <w:color w:val="000000"/>
          <w:szCs w:val="19"/>
        </w:rPr>
      </w:pPr>
      <w:r>
        <w:rPr>
          <w:color w:val="000000"/>
          <w:szCs w:val="19"/>
        </w:rPr>
        <w:t>1. Результаты публичных слушаний подлежат обязательному опубликованию в течение 3-х дней со дня прове</w:t>
      </w:r>
      <w:r>
        <w:rPr>
          <w:color w:val="000000"/>
          <w:szCs w:val="19"/>
        </w:rPr>
        <w:softHyphen/>
        <w:t>дения публичных слушаний.</w:t>
      </w:r>
    </w:p>
    <w:p w:rsidR="00724734" w:rsidRDefault="00724734" w:rsidP="00724734">
      <w:pPr>
        <w:shd w:val="clear" w:color="auto" w:fill="FFFFFF"/>
        <w:spacing w:line="360" w:lineRule="auto"/>
        <w:ind w:firstLine="567"/>
        <w:jc w:val="both"/>
        <w:rPr>
          <w:color w:val="000000"/>
          <w:szCs w:val="19"/>
        </w:rPr>
      </w:pPr>
    </w:p>
    <w:p w:rsidR="00724734" w:rsidRDefault="00724734" w:rsidP="00724734">
      <w:pPr>
        <w:shd w:val="clear" w:color="auto" w:fill="FFFFFF"/>
        <w:spacing w:line="360" w:lineRule="auto"/>
        <w:ind w:firstLine="567"/>
        <w:jc w:val="both"/>
        <w:rPr>
          <w:color w:val="000000"/>
          <w:szCs w:val="19"/>
        </w:rPr>
      </w:pPr>
      <w:r>
        <w:rPr>
          <w:color w:val="000000"/>
          <w:szCs w:val="19"/>
        </w:rPr>
        <w:t>2. Рассмотрение рекомендаций публичных слушаний проводится представительным органом либо главой му</w:t>
      </w:r>
      <w:r>
        <w:rPr>
          <w:color w:val="000000"/>
          <w:szCs w:val="19"/>
        </w:rPr>
        <w:softHyphen/>
        <w:t>ниципального образования по каждому вопросу публичных слушаний, по которому есть рекомендации в итоговом документе. Представительный орган принимает решение по существу каждого из рассматриваемых вопросов.</w:t>
      </w:r>
    </w:p>
    <w:p w:rsidR="00724734" w:rsidRDefault="00724734" w:rsidP="00724734">
      <w:pPr>
        <w:shd w:val="clear" w:color="auto" w:fill="FFFFFF"/>
        <w:spacing w:before="312" w:line="360" w:lineRule="auto"/>
        <w:ind w:left="357"/>
        <w:rPr>
          <w:color w:val="000000"/>
          <w:szCs w:val="19"/>
        </w:rPr>
      </w:pPr>
      <w:r>
        <w:rPr>
          <w:color w:val="000000"/>
          <w:szCs w:val="19"/>
        </w:rPr>
        <w:t>3. Результаты публичных слушаний носят рекомендательный характер для органов местного самоуправления муниципального образования.</w:t>
      </w:r>
    </w:p>
    <w:p w:rsidR="00724734" w:rsidRDefault="00724734" w:rsidP="00724734">
      <w:pPr>
        <w:shd w:val="clear" w:color="auto" w:fill="FFFFFF"/>
        <w:spacing w:line="360" w:lineRule="auto"/>
      </w:pPr>
    </w:p>
    <w:p w:rsidR="00724734" w:rsidRDefault="00724734" w:rsidP="00724734">
      <w:pPr>
        <w:shd w:val="clear" w:color="auto" w:fill="FFFFFF"/>
        <w:spacing w:line="360" w:lineRule="auto"/>
        <w:jc w:val="right"/>
      </w:pPr>
      <w:r>
        <w:rPr>
          <w:color w:val="000000"/>
        </w:rPr>
        <w:t>Приложение</w:t>
      </w:r>
      <w:r>
        <w:rPr>
          <w:color w:val="000000"/>
          <w:lang w:val="en-US"/>
        </w:rPr>
        <w:t xml:space="preserve"> 1</w:t>
      </w:r>
    </w:p>
    <w:p w:rsidR="00724734" w:rsidRDefault="00724734" w:rsidP="00724734">
      <w:pPr>
        <w:pStyle w:val="2"/>
        <w:spacing w:line="360" w:lineRule="auto"/>
        <w:rPr>
          <w:lang w:val="en-US"/>
        </w:rPr>
      </w:pPr>
      <w:r>
        <w:rPr>
          <w:sz w:val="24"/>
        </w:rPr>
        <w:t>Список инициативной группы</w:t>
      </w:r>
    </w:p>
    <w:p w:rsidR="00724734" w:rsidRDefault="00724734" w:rsidP="00724734">
      <w:pPr>
        <w:shd w:val="clear" w:color="auto" w:fill="FFFFFF"/>
        <w:spacing w:line="360" w:lineRule="auto"/>
        <w:jc w:val="center"/>
        <w:rPr>
          <w:lang w:val="en-US"/>
        </w:rPr>
      </w:pPr>
    </w:p>
    <w:tbl>
      <w:tblPr>
        <w:tblW w:w="9861" w:type="dxa"/>
        <w:tblInd w:w="-1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9"/>
        <w:gridCol w:w="2650"/>
        <w:gridCol w:w="2983"/>
        <w:gridCol w:w="1882"/>
        <w:gridCol w:w="1837"/>
      </w:tblGrid>
      <w:tr w:rsidR="00724734" w:rsidTr="001D74E5">
        <w:trPr>
          <w:trHeight w:val="864"/>
        </w:trPr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pacing w:line="360" w:lineRule="auto"/>
            </w:pPr>
            <w:r>
              <w:rPr>
                <w:color w:val="000000"/>
              </w:rPr>
              <w:t>№</w:t>
            </w: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2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pacing w:line="360" w:lineRule="auto"/>
              <w:jc w:val="center"/>
            </w:pPr>
            <w:r>
              <w:rPr>
                <w:color w:val="000000"/>
                <w:szCs w:val="23"/>
              </w:rPr>
              <w:t>ФИО члена инициатив</w:t>
            </w:r>
            <w:r>
              <w:rPr>
                <w:color w:val="000000"/>
                <w:szCs w:val="23"/>
              </w:rPr>
              <w:softHyphen/>
              <w:t>ной группы</w:t>
            </w: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  <w:jc w:val="center"/>
            </w:pPr>
          </w:p>
        </w:tc>
        <w:tc>
          <w:tcPr>
            <w:tcW w:w="2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pacing w:line="360" w:lineRule="auto"/>
              <w:jc w:val="center"/>
            </w:pPr>
            <w:r>
              <w:rPr>
                <w:color w:val="000000"/>
                <w:szCs w:val="23"/>
              </w:rPr>
              <w:t>Адрес места жительства (с указанием индекса)</w:t>
            </w: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  <w:jc w:val="center"/>
            </w:pPr>
          </w:p>
        </w:tc>
        <w:tc>
          <w:tcPr>
            <w:tcW w:w="1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pacing w:line="360" w:lineRule="auto"/>
              <w:jc w:val="center"/>
            </w:pPr>
            <w:r>
              <w:rPr>
                <w:color w:val="000000"/>
                <w:szCs w:val="23"/>
              </w:rPr>
              <w:t>Номер контакт</w:t>
            </w:r>
            <w:r>
              <w:rPr>
                <w:color w:val="000000"/>
                <w:szCs w:val="23"/>
              </w:rPr>
              <w:softHyphen/>
              <w:t>ного телефона (если есть)</w:t>
            </w: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  <w:jc w:val="center"/>
            </w:pP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pacing w:line="360" w:lineRule="auto"/>
              <w:jc w:val="center"/>
            </w:pPr>
            <w:r>
              <w:rPr>
                <w:color w:val="000000"/>
              </w:rPr>
              <w:t>Личная подпись</w:t>
            </w: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  <w:jc w:val="center"/>
            </w:pPr>
          </w:p>
        </w:tc>
      </w:tr>
      <w:tr w:rsidR="00724734" w:rsidTr="001D74E5">
        <w:trPr>
          <w:cantSplit/>
          <w:trHeight w:val="374"/>
        </w:trPr>
        <w:tc>
          <w:tcPr>
            <w:tcW w:w="5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2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2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8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8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</w:tr>
      <w:tr w:rsidR="00724734" w:rsidTr="001D74E5">
        <w:trPr>
          <w:cantSplit/>
          <w:trHeight w:val="374"/>
        </w:trPr>
        <w:tc>
          <w:tcPr>
            <w:tcW w:w="5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24734" w:rsidRDefault="00724734" w:rsidP="001D74E5">
            <w:pPr>
              <w:snapToGrid w:val="0"/>
            </w:pPr>
          </w:p>
        </w:tc>
        <w:tc>
          <w:tcPr>
            <w:tcW w:w="2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2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8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24734" w:rsidRDefault="00724734" w:rsidP="001D74E5">
            <w:pPr>
              <w:snapToGrid w:val="0"/>
            </w:pPr>
          </w:p>
        </w:tc>
        <w:tc>
          <w:tcPr>
            <w:tcW w:w="18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4734" w:rsidRDefault="00724734" w:rsidP="001D74E5">
            <w:pPr>
              <w:snapToGrid w:val="0"/>
            </w:pPr>
          </w:p>
        </w:tc>
      </w:tr>
      <w:tr w:rsidR="00724734" w:rsidTr="001D74E5">
        <w:trPr>
          <w:cantSplit/>
          <w:trHeight w:val="365"/>
        </w:trPr>
        <w:tc>
          <w:tcPr>
            <w:tcW w:w="5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24734" w:rsidRDefault="00724734" w:rsidP="001D74E5">
            <w:pPr>
              <w:snapToGrid w:val="0"/>
            </w:pPr>
          </w:p>
        </w:tc>
        <w:tc>
          <w:tcPr>
            <w:tcW w:w="2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2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8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24734" w:rsidRDefault="00724734" w:rsidP="001D74E5">
            <w:pPr>
              <w:snapToGrid w:val="0"/>
            </w:pPr>
          </w:p>
        </w:tc>
        <w:tc>
          <w:tcPr>
            <w:tcW w:w="18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4734" w:rsidRDefault="00724734" w:rsidP="001D74E5">
            <w:pPr>
              <w:snapToGrid w:val="0"/>
            </w:pPr>
          </w:p>
        </w:tc>
      </w:tr>
      <w:tr w:rsidR="00724734" w:rsidTr="001D74E5">
        <w:trPr>
          <w:cantSplit/>
          <w:trHeight w:val="365"/>
        </w:trPr>
        <w:tc>
          <w:tcPr>
            <w:tcW w:w="5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24734" w:rsidRDefault="00724734" w:rsidP="001D74E5">
            <w:pPr>
              <w:snapToGrid w:val="0"/>
            </w:pPr>
          </w:p>
        </w:tc>
        <w:tc>
          <w:tcPr>
            <w:tcW w:w="2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2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8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24734" w:rsidRDefault="00724734" w:rsidP="001D74E5">
            <w:pPr>
              <w:snapToGrid w:val="0"/>
            </w:pPr>
          </w:p>
        </w:tc>
        <w:tc>
          <w:tcPr>
            <w:tcW w:w="18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24734" w:rsidRDefault="00724734" w:rsidP="001D74E5">
            <w:pPr>
              <w:snapToGrid w:val="0"/>
            </w:pPr>
          </w:p>
        </w:tc>
      </w:tr>
    </w:tbl>
    <w:p w:rsidR="00724734" w:rsidRDefault="00724734" w:rsidP="00724734">
      <w:pPr>
        <w:shd w:val="clear" w:color="auto" w:fill="FFFFFF"/>
        <w:spacing w:before="312" w:line="360" w:lineRule="auto"/>
      </w:pPr>
    </w:p>
    <w:p w:rsidR="00724734" w:rsidRDefault="00724734" w:rsidP="00724734">
      <w:pPr>
        <w:shd w:val="clear" w:color="auto" w:fill="FFFFFF"/>
        <w:spacing w:line="360" w:lineRule="auto"/>
      </w:pPr>
      <w:r>
        <w:t xml:space="preserve">                                                                                                                             </w:t>
      </w:r>
      <w:r>
        <w:rPr>
          <w:color w:val="000000"/>
          <w:szCs w:val="23"/>
        </w:rPr>
        <w:t>Приложение 2</w:t>
      </w:r>
    </w:p>
    <w:p w:rsidR="00724734" w:rsidRDefault="00724734" w:rsidP="00724734">
      <w:pPr>
        <w:pStyle w:val="2"/>
        <w:spacing w:line="360" w:lineRule="auto"/>
      </w:pPr>
      <w:r>
        <w:rPr>
          <w:sz w:val="24"/>
        </w:rPr>
        <w:t>ПОДПИСНОЙ ЛИСТ</w:t>
      </w:r>
    </w:p>
    <w:p w:rsidR="00724734" w:rsidRDefault="00724734" w:rsidP="00724734">
      <w:pPr>
        <w:shd w:val="clear" w:color="auto" w:fill="FFFFFF"/>
        <w:spacing w:line="360" w:lineRule="auto"/>
        <w:jc w:val="center"/>
        <w:rPr>
          <w:b/>
          <w:bCs/>
          <w:color w:val="000000"/>
          <w:szCs w:val="23"/>
        </w:rPr>
      </w:pPr>
      <w:r>
        <w:rPr>
          <w:b/>
          <w:bCs/>
          <w:color w:val="000000"/>
          <w:szCs w:val="23"/>
        </w:rPr>
        <w:t>Публичные (общественные) слушания по теме:</w:t>
      </w:r>
    </w:p>
    <w:p w:rsidR="00724734" w:rsidRDefault="00724734" w:rsidP="00724734">
      <w:pPr>
        <w:shd w:val="clear" w:color="auto" w:fill="FFFFFF"/>
        <w:spacing w:line="360" w:lineRule="auto"/>
        <w:jc w:val="center"/>
      </w:pPr>
      <w:r>
        <w:rPr>
          <w:b/>
          <w:bCs/>
          <w:color w:val="000000"/>
          <w:szCs w:val="23"/>
        </w:rPr>
        <w:t>«___________________________________________________________________________»</w:t>
      </w:r>
    </w:p>
    <w:p w:rsidR="00724734" w:rsidRDefault="00724734" w:rsidP="00724734">
      <w:pPr>
        <w:shd w:val="clear" w:color="auto" w:fill="FFFFFF"/>
        <w:spacing w:line="360" w:lineRule="auto"/>
        <w:jc w:val="center"/>
      </w:pPr>
    </w:p>
    <w:p w:rsidR="00724734" w:rsidRDefault="00724734" w:rsidP="00724734">
      <w:pPr>
        <w:shd w:val="clear" w:color="auto" w:fill="FFFFFF"/>
        <w:spacing w:line="360" w:lineRule="auto"/>
        <w:jc w:val="both"/>
        <w:rPr>
          <w:color w:val="000000"/>
          <w:szCs w:val="23"/>
        </w:rPr>
      </w:pPr>
      <w:r>
        <w:rPr>
          <w:color w:val="000000"/>
          <w:szCs w:val="23"/>
        </w:rPr>
        <w:t xml:space="preserve">Мы, нижеподписавшиеся, поддерживаем проведение </w:t>
      </w:r>
      <w:proofErr w:type="gramStart"/>
      <w:r>
        <w:rPr>
          <w:color w:val="000000"/>
          <w:szCs w:val="23"/>
        </w:rPr>
        <w:t>публичных</w:t>
      </w:r>
      <w:proofErr w:type="gramEnd"/>
      <w:r>
        <w:rPr>
          <w:color w:val="000000"/>
          <w:szCs w:val="23"/>
        </w:rPr>
        <w:t xml:space="preserve"> (общественных) </w:t>
      </w:r>
      <w:proofErr w:type="spellStart"/>
      <w:r>
        <w:rPr>
          <w:color w:val="000000"/>
          <w:szCs w:val="23"/>
        </w:rPr>
        <w:t>сушаний</w:t>
      </w:r>
      <w:proofErr w:type="spellEnd"/>
      <w:r>
        <w:rPr>
          <w:color w:val="000000"/>
          <w:szCs w:val="23"/>
        </w:rPr>
        <w:t xml:space="preserve"> по те</w:t>
      </w:r>
      <w:r>
        <w:rPr>
          <w:color w:val="000000"/>
          <w:szCs w:val="23"/>
        </w:rPr>
        <w:softHyphen/>
        <w:t>ме:</w:t>
      </w:r>
    </w:p>
    <w:p w:rsidR="00724734" w:rsidRDefault="00724734" w:rsidP="00724734">
      <w:pPr>
        <w:shd w:val="clear" w:color="auto" w:fill="FFFFFF"/>
        <w:spacing w:line="360" w:lineRule="auto"/>
        <w:rPr>
          <w:color w:val="000000"/>
          <w:szCs w:val="23"/>
        </w:rPr>
      </w:pPr>
      <w:r>
        <w:rPr>
          <w:color w:val="000000"/>
          <w:szCs w:val="23"/>
        </w:rPr>
        <w:t>«______________________________________________________________________________________________________________», предлагаемых</w:t>
      </w:r>
    </w:p>
    <w:p w:rsidR="00724734" w:rsidRDefault="00724734" w:rsidP="00724734">
      <w:pPr>
        <w:shd w:val="clear" w:color="auto" w:fill="FFFFFF"/>
        <w:spacing w:line="360" w:lineRule="auto"/>
      </w:pPr>
      <w:r>
        <w:rPr>
          <w:color w:val="000000"/>
          <w:szCs w:val="23"/>
        </w:rPr>
        <w:t>_____________________________________________________________________</w:t>
      </w:r>
    </w:p>
    <w:p w:rsidR="00724734" w:rsidRDefault="00724734" w:rsidP="00724734">
      <w:pPr>
        <w:shd w:val="clear" w:color="auto" w:fill="FFFFFF"/>
        <w:spacing w:line="360" w:lineRule="auto"/>
      </w:pPr>
    </w:p>
    <w:tbl>
      <w:tblPr>
        <w:tblW w:w="0" w:type="auto"/>
        <w:tblInd w:w="-1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5"/>
        <w:gridCol w:w="1889"/>
        <w:gridCol w:w="2212"/>
        <w:gridCol w:w="1980"/>
        <w:gridCol w:w="1972"/>
        <w:gridCol w:w="1243"/>
      </w:tblGrid>
      <w:tr w:rsidR="00724734" w:rsidTr="001D74E5">
        <w:trPr>
          <w:trHeight w:val="1411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pacing w:line="360" w:lineRule="auto"/>
              <w:jc w:val="center"/>
            </w:pPr>
            <w:r>
              <w:rPr>
                <w:color w:val="000000"/>
                <w:szCs w:val="23"/>
              </w:rPr>
              <w:t xml:space="preserve">№ </w:t>
            </w:r>
            <w:proofErr w:type="gramStart"/>
            <w:r>
              <w:rPr>
                <w:color w:val="000000"/>
                <w:szCs w:val="23"/>
              </w:rPr>
              <w:t>п</w:t>
            </w:r>
            <w:proofErr w:type="gramEnd"/>
            <w:r>
              <w:rPr>
                <w:color w:val="000000"/>
                <w:szCs w:val="23"/>
              </w:rPr>
              <w:t>/п</w:t>
            </w: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  <w:jc w:val="center"/>
            </w:pP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pacing w:line="360" w:lineRule="auto"/>
              <w:jc w:val="center"/>
            </w:pPr>
            <w:r>
              <w:rPr>
                <w:color w:val="000000"/>
                <w:szCs w:val="23"/>
              </w:rPr>
              <w:t>Фамилия, имя</w:t>
            </w:r>
            <w:proofErr w:type="gramStart"/>
            <w:r>
              <w:rPr>
                <w:color w:val="000000"/>
                <w:szCs w:val="23"/>
              </w:rPr>
              <w:t>.</w:t>
            </w:r>
            <w:proofErr w:type="gramEnd"/>
            <w:r>
              <w:rPr>
                <w:color w:val="000000"/>
                <w:szCs w:val="23"/>
              </w:rPr>
              <w:t xml:space="preserve"> </w:t>
            </w:r>
            <w:proofErr w:type="gramStart"/>
            <w:r>
              <w:rPr>
                <w:color w:val="000000"/>
                <w:szCs w:val="23"/>
              </w:rPr>
              <w:t>о</w:t>
            </w:r>
            <w:proofErr w:type="gramEnd"/>
            <w:r>
              <w:rPr>
                <w:color w:val="000000"/>
                <w:szCs w:val="23"/>
              </w:rPr>
              <w:t>тчество</w:t>
            </w: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  <w:jc w:val="center"/>
            </w:pP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pacing w:line="360" w:lineRule="auto"/>
              <w:jc w:val="center"/>
            </w:pPr>
            <w:r>
              <w:rPr>
                <w:color w:val="000000"/>
                <w:szCs w:val="23"/>
              </w:rPr>
              <w:t xml:space="preserve">Год рождения (в возрасте 18 лет </w:t>
            </w:r>
            <w:proofErr w:type="gramStart"/>
            <w:r>
              <w:rPr>
                <w:color w:val="000000"/>
                <w:szCs w:val="23"/>
              </w:rPr>
              <w:t>-д</w:t>
            </w:r>
            <w:proofErr w:type="gramEnd"/>
            <w:r>
              <w:rPr>
                <w:color w:val="000000"/>
                <w:szCs w:val="23"/>
              </w:rPr>
              <w:t>ополнительно чис</w:t>
            </w:r>
            <w:r>
              <w:rPr>
                <w:color w:val="000000"/>
                <w:szCs w:val="23"/>
              </w:rPr>
              <w:softHyphen/>
              <w:t>ло и месяц рожде</w:t>
            </w:r>
            <w:r>
              <w:rPr>
                <w:color w:val="000000"/>
                <w:szCs w:val="23"/>
              </w:rPr>
              <w:softHyphen/>
              <w:t>ния)</w:t>
            </w: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  <w:jc w:val="center"/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pacing w:line="360" w:lineRule="auto"/>
              <w:jc w:val="center"/>
            </w:pPr>
            <w:r>
              <w:rPr>
                <w:color w:val="000000"/>
                <w:szCs w:val="23"/>
              </w:rPr>
              <w:t>Адрес места жи</w:t>
            </w:r>
            <w:r>
              <w:rPr>
                <w:color w:val="000000"/>
                <w:szCs w:val="23"/>
              </w:rPr>
              <w:softHyphen/>
              <w:t>тельства</w:t>
            </w: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  <w:jc w:val="center"/>
            </w:pP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pacing w:line="360" w:lineRule="auto"/>
              <w:jc w:val="center"/>
            </w:pPr>
            <w:r>
              <w:rPr>
                <w:color w:val="000000"/>
                <w:szCs w:val="23"/>
              </w:rPr>
              <w:t>Серия и номер паспорта или до</w:t>
            </w:r>
            <w:r>
              <w:rPr>
                <w:color w:val="000000"/>
                <w:szCs w:val="23"/>
              </w:rPr>
              <w:softHyphen/>
              <w:t>кумента, заме</w:t>
            </w:r>
            <w:r>
              <w:rPr>
                <w:color w:val="000000"/>
                <w:szCs w:val="23"/>
              </w:rPr>
              <w:softHyphen/>
              <w:t>няющего паспорт гражданина</w:t>
            </w: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  <w:jc w:val="center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pacing w:line="360" w:lineRule="auto"/>
              <w:jc w:val="center"/>
            </w:pPr>
            <w:r>
              <w:rPr>
                <w:color w:val="000000"/>
                <w:szCs w:val="23"/>
              </w:rPr>
              <w:t>Подпись и дата ее внесения</w:t>
            </w: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  <w:jc w:val="center"/>
            </w:pPr>
          </w:p>
        </w:tc>
      </w:tr>
      <w:tr w:rsidR="00724734" w:rsidTr="001D74E5">
        <w:trPr>
          <w:trHeight w:val="845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</w:tr>
      <w:tr w:rsidR="00724734" w:rsidTr="001D74E5">
        <w:trPr>
          <w:trHeight w:val="835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</w:tr>
      <w:tr w:rsidR="00724734" w:rsidTr="001D74E5">
        <w:trPr>
          <w:trHeight w:val="835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</w:tr>
      <w:tr w:rsidR="00724734" w:rsidTr="001D74E5">
        <w:trPr>
          <w:trHeight w:val="845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</w:tr>
      <w:tr w:rsidR="00724734" w:rsidTr="001D74E5">
        <w:trPr>
          <w:trHeight w:val="864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</w:tr>
    </w:tbl>
    <w:p w:rsidR="00724734" w:rsidRDefault="00724734" w:rsidP="00724734">
      <w:pPr>
        <w:shd w:val="clear" w:color="auto" w:fill="FFFFFF"/>
        <w:spacing w:line="360" w:lineRule="auto"/>
      </w:pPr>
    </w:p>
    <w:p w:rsidR="00724734" w:rsidRDefault="00724734" w:rsidP="00724734">
      <w:pPr>
        <w:shd w:val="clear" w:color="auto" w:fill="FFFFFF"/>
        <w:spacing w:line="360" w:lineRule="auto"/>
        <w:rPr>
          <w:color w:val="000000"/>
          <w:szCs w:val="23"/>
        </w:rPr>
      </w:pPr>
      <w:r>
        <w:rPr>
          <w:color w:val="000000"/>
          <w:szCs w:val="23"/>
        </w:rPr>
        <w:t>Подписной лист удостоверяю:</w:t>
      </w:r>
    </w:p>
    <w:p w:rsidR="00724734" w:rsidRDefault="00724734" w:rsidP="00724734">
      <w:pPr>
        <w:shd w:val="clear" w:color="auto" w:fill="FFFFFF"/>
        <w:spacing w:line="360" w:lineRule="auto"/>
        <w:rPr>
          <w:color w:val="000000"/>
          <w:szCs w:val="23"/>
        </w:rPr>
      </w:pPr>
      <w:r>
        <w:rPr>
          <w:color w:val="000000"/>
          <w:szCs w:val="23"/>
        </w:rPr>
        <w:t>___________________________________________________________________________________________</w:t>
      </w:r>
      <w:r>
        <w:rPr>
          <w:color w:val="000000"/>
          <w:szCs w:val="23"/>
          <w:lang w:val="en-US"/>
        </w:rPr>
        <w:t>____________________________</w:t>
      </w:r>
    </w:p>
    <w:p w:rsidR="00724734" w:rsidRDefault="00724734" w:rsidP="00724734">
      <w:pPr>
        <w:shd w:val="clear" w:color="auto" w:fill="FFFFFF"/>
        <w:spacing w:before="312" w:line="360" w:lineRule="auto"/>
        <w:jc w:val="both"/>
        <w:rPr>
          <w:color w:val="000000"/>
          <w:szCs w:val="23"/>
        </w:rPr>
      </w:pPr>
      <w:r>
        <w:rPr>
          <w:color w:val="000000"/>
          <w:szCs w:val="23"/>
        </w:rPr>
        <w:t>(фамилия, имя, отчество, серия, номер и дата выдачи паспорта или документа, заменяющего пас</w:t>
      </w:r>
      <w:r>
        <w:rPr>
          <w:color w:val="000000"/>
          <w:szCs w:val="23"/>
        </w:rPr>
        <w:softHyphen/>
        <w:t>порт гражданина, с указанием наименования или кода выдавшего его органа, адрес места житель</w:t>
      </w:r>
      <w:r>
        <w:rPr>
          <w:color w:val="000000"/>
          <w:szCs w:val="23"/>
        </w:rPr>
        <w:softHyphen/>
        <w:t>ства лица, собиравшего подписи, его подпись и дата ее внесения)</w:t>
      </w:r>
    </w:p>
    <w:p w:rsidR="00724734" w:rsidRDefault="00724734" w:rsidP="00724734">
      <w:pPr>
        <w:shd w:val="clear" w:color="auto" w:fill="FFFFFF"/>
        <w:spacing w:line="360" w:lineRule="auto"/>
        <w:jc w:val="right"/>
        <w:rPr>
          <w:color w:val="000000"/>
          <w:szCs w:val="23"/>
        </w:rPr>
      </w:pPr>
      <w:r>
        <w:rPr>
          <w:color w:val="000000"/>
          <w:szCs w:val="23"/>
        </w:rPr>
        <w:t xml:space="preserve">Приложение 3 </w:t>
      </w:r>
    </w:p>
    <w:p w:rsidR="00724734" w:rsidRDefault="00724734" w:rsidP="00724734">
      <w:pPr>
        <w:shd w:val="clear" w:color="auto" w:fill="FFFFFF"/>
        <w:spacing w:line="360" w:lineRule="auto"/>
        <w:jc w:val="right"/>
        <w:rPr>
          <w:color w:val="000000"/>
          <w:szCs w:val="23"/>
        </w:rPr>
      </w:pPr>
    </w:p>
    <w:p w:rsidR="00724734" w:rsidRDefault="00724734" w:rsidP="00724734">
      <w:pPr>
        <w:pStyle w:val="3"/>
        <w:spacing w:line="360" w:lineRule="auto"/>
      </w:pPr>
      <w:r>
        <w:rPr>
          <w:sz w:val="24"/>
        </w:rPr>
        <w:t>Проект</w:t>
      </w:r>
    </w:p>
    <w:p w:rsidR="00724734" w:rsidRDefault="00724734" w:rsidP="00724734">
      <w:pPr>
        <w:shd w:val="clear" w:color="auto" w:fill="FFFFFF"/>
        <w:spacing w:line="360" w:lineRule="auto"/>
        <w:jc w:val="center"/>
      </w:pPr>
    </w:p>
    <w:p w:rsidR="00724734" w:rsidRDefault="00724734" w:rsidP="00724734">
      <w:pPr>
        <w:pStyle w:val="2"/>
        <w:spacing w:line="360" w:lineRule="auto"/>
      </w:pPr>
      <w:r>
        <w:rPr>
          <w:sz w:val="24"/>
        </w:rPr>
        <w:t xml:space="preserve">Итоговый документ </w:t>
      </w:r>
    </w:p>
    <w:p w:rsidR="00724734" w:rsidRDefault="00724734" w:rsidP="00724734">
      <w:pPr>
        <w:shd w:val="clear" w:color="auto" w:fill="FFFFFF"/>
        <w:spacing w:line="360" w:lineRule="auto"/>
        <w:jc w:val="center"/>
      </w:pPr>
      <w:r>
        <w:rPr>
          <w:b/>
          <w:bCs/>
          <w:color w:val="000000"/>
          <w:szCs w:val="23"/>
        </w:rPr>
        <w:t>публичных (общественных) слушаний</w:t>
      </w:r>
    </w:p>
    <w:p w:rsidR="00724734" w:rsidRDefault="00724734" w:rsidP="00724734">
      <w:pPr>
        <w:shd w:val="clear" w:color="auto" w:fill="FFFFFF"/>
        <w:spacing w:line="360" w:lineRule="auto"/>
        <w:jc w:val="center"/>
      </w:pPr>
    </w:p>
    <w:p w:rsidR="00724734" w:rsidRDefault="00724734" w:rsidP="00724734">
      <w:pPr>
        <w:shd w:val="clear" w:color="auto" w:fill="FFFFFF"/>
        <w:spacing w:line="360" w:lineRule="auto"/>
        <w:ind w:firstLine="426"/>
        <w:rPr>
          <w:b/>
          <w:bCs/>
          <w:color w:val="000000"/>
          <w:szCs w:val="23"/>
        </w:rPr>
      </w:pPr>
      <w:r>
        <w:rPr>
          <w:color w:val="000000"/>
          <w:szCs w:val="23"/>
        </w:rPr>
        <w:t>Публичные слушания назначены решением представительного органа №__________</w:t>
      </w:r>
      <w:proofErr w:type="gramStart"/>
      <w:r>
        <w:rPr>
          <w:color w:val="000000"/>
          <w:szCs w:val="23"/>
        </w:rPr>
        <w:t>от</w:t>
      </w:r>
      <w:proofErr w:type="gramEnd"/>
    </w:p>
    <w:p w:rsidR="00724734" w:rsidRDefault="00724734" w:rsidP="00724734">
      <w:pPr>
        <w:shd w:val="clear" w:color="auto" w:fill="FFFFFF"/>
        <w:spacing w:line="360" w:lineRule="auto"/>
        <w:rPr>
          <w:b/>
          <w:bCs/>
          <w:color w:val="000000"/>
          <w:szCs w:val="23"/>
        </w:rPr>
      </w:pPr>
      <w:r>
        <w:rPr>
          <w:b/>
          <w:bCs/>
          <w:color w:val="000000"/>
          <w:szCs w:val="23"/>
        </w:rPr>
        <w:t xml:space="preserve">                                                    _________________________________</w:t>
      </w:r>
    </w:p>
    <w:p w:rsidR="00724734" w:rsidRDefault="00724734" w:rsidP="00724734">
      <w:pPr>
        <w:shd w:val="clear" w:color="auto" w:fill="FFFFFF"/>
        <w:spacing w:line="360" w:lineRule="auto"/>
        <w:rPr>
          <w:b/>
          <w:bCs/>
          <w:color w:val="000000"/>
          <w:szCs w:val="23"/>
        </w:rPr>
      </w:pPr>
    </w:p>
    <w:p w:rsidR="00724734" w:rsidRDefault="00724734" w:rsidP="00724734">
      <w:pPr>
        <w:shd w:val="clear" w:color="auto" w:fill="FFFFFF"/>
        <w:spacing w:line="360" w:lineRule="auto"/>
        <w:rPr>
          <w:b/>
          <w:bCs/>
          <w:color w:val="000000"/>
          <w:szCs w:val="23"/>
        </w:rPr>
      </w:pPr>
      <w:r>
        <w:rPr>
          <w:b/>
          <w:bCs/>
          <w:color w:val="000000"/>
          <w:szCs w:val="23"/>
        </w:rPr>
        <w:t>Тема публичных слушаний:</w:t>
      </w:r>
    </w:p>
    <w:p w:rsidR="00724734" w:rsidRDefault="00724734" w:rsidP="00724734">
      <w:pPr>
        <w:shd w:val="clear" w:color="auto" w:fill="FFFFFF"/>
        <w:spacing w:line="360" w:lineRule="auto"/>
        <w:rPr>
          <w:b/>
          <w:bCs/>
          <w:color w:val="000000"/>
          <w:szCs w:val="23"/>
        </w:rPr>
      </w:pPr>
      <w:r>
        <w:rPr>
          <w:b/>
          <w:bCs/>
          <w:color w:val="000000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724734" w:rsidRDefault="00724734" w:rsidP="00724734">
      <w:pPr>
        <w:shd w:val="clear" w:color="auto" w:fill="FFFFFF"/>
        <w:spacing w:line="360" w:lineRule="auto"/>
        <w:rPr>
          <w:b/>
          <w:bCs/>
          <w:color w:val="000000"/>
          <w:szCs w:val="23"/>
        </w:rPr>
      </w:pPr>
    </w:p>
    <w:p w:rsidR="00724734" w:rsidRDefault="00724734" w:rsidP="00724734">
      <w:pPr>
        <w:shd w:val="clear" w:color="auto" w:fill="FFFFFF"/>
        <w:spacing w:line="360" w:lineRule="auto"/>
      </w:pPr>
      <w:r>
        <w:rPr>
          <w:b/>
          <w:bCs/>
          <w:color w:val="000000"/>
          <w:szCs w:val="23"/>
        </w:rPr>
        <w:t>Инициато</w:t>
      </w:r>
      <w:proofErr w:type="gramStart"/>
      <w:r>
        <w:rPr>
          <w:b/>
          <w:bCs/>
          <w:color w:val="000000"/>
          <w:szCs w:val="23"/>
        </w:rPr>
        <w:t>р(</w:t>
      </w:r>
      <w:proofErr w:type="gramEnd"/>
      <w:r>
        <w:rPr>
          <w:b/>
          <w:bCs/>
          <w:color w:val="000000"/>
          <w:szCs w:val="23"/>
        </w:rPr>
        <w:t>ы) публичных слушаний:</w:t>
      </w:r>
    </w:p>
    <w:p w:rsidR="00724734" w:rsidRDefault="00724734" w:rsidP="00724734">
      <w:pPr>
        <w:shd w:val="clear" w:color="auto" w:fill="FFFFFF"/>
        <w:spacing w:line="360" w:lineRule="auto"/>
        <w:rPr>
          <w:b/>
          <w:bCs/>
          <w:color w:val="000000"/>
          <w:szCs w:val="23"/>
        </w:rPr>
      </w:pPr>
      <w:r>
        <w:t>_____________________________________________________________________________</w:t>
      </w:r>
    </w:p>
    <w:p w:rsidR="00724734" w:rsidRDefault="00724734" w:rsidP="00724734">
      <w:pPr>
        <w:shd w:val="clear" w:color="auto" w:fill="FFFFFF"/>
        <w:spacing w:line="360" w:lineRule="auto"/>
        <w:rPr>
          <w:b/>
          <w:bCs/>
          <w:color w:val="000000"/>
          <w:szCs w:val="23"/>
        </w:rPr>
      </w:pPr>
    </w:p>
    <w:p w:rsidR="00724734" w:rsidRDefault="00724734" w:rsidP="00724734">
      <w:pPr>
        <w:shd w:val="clear" w:color="auto" w:fill="FFFFFF"/>
        <w:spacing w:line="360" w:lineRule="auto"/>
      </w:pPr>
      <w:r>
        <w:rPr>
          <w:b/>
          <w:bCs/>
          <w:color w:val="000000"/>
          <w:szCs w:val="23"/>
        </w:rPr>
        <w:t>Дата проведения:______________________________________________________________</w:t>
      </w:r>
    </w:p>
    <w:p w:rsidR="00724734" w:rsidRDefault="00724734" w:rsidP="00724734">
      <w:pPr>
        <w:shd w:val="clear" w:color="auto" w:fill="FFFFFF"/>
        <w:spacing w:line="360" w:lineRule="auto"/>
      </w:pPr>
    </w:p>
    <w:tbl>
      <w:tblPr>
        <w:tblW w:w="1022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2"/>
        <w:gridCol w:w="1910"/>
        <w:gridCol w:w="1421"/>
        <w:gridCol w:w="2486"/>
        <w:gridCol w:w="1814"/>
        <w:gridCol w:w="1672"/>
      </w:tblGrid>
      <w:tr w:rsidR="00724734" w:rsidTr="001D74E5">
        <w:trPr>
          <w:trHeight w:val="864"/>
        </w:trPr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pacing w:line="360" w:lineRule="auto"/>
            </w:pPr>
            <w:r>
              <w:rPr>
                <w:color w:val="000000"/>
                <w:szCs w:val="23"/>
              </w:rPr>
              <w:t>№ во</w:t>
            </w:r>
            <w:r>
              <w:rPr>
                <w:color w:val="000000"/>
                <w:szCs w:val="23"/>
              </w:rPr>
              <w:softHyphen/>
              <w:t>проса</w:t>
            </w: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pacing w:line="360" w:lineRule="auto"/>
            </w:pPr>
            <w:r>
              <w:rPr>
                <w:color w:val="000000"/>
                <w:szCs w:val="23"/>
              </w:rPr>
              <w:lastRenderedPageBreak/>
              <w:t>Вопросы, выне</w:t>
            </w:r>
            <w:r>
              <w:rPr>
                <w:color w:val="000000"/>
                <w:szCs w:val="23"/>
              </w:rPr>
              <w:softHyphen/>
              <w:t>сенные на обсу</w:t>
            </w:r>
            <w:r>
              <w:rPr>
                <w:color w:val="000000"/>
                <w:szCs w:val="23"/>
              </w:rPr>
              <w:softHyphen/>
            </w:r>
            <w:r>
              <w:rPr>
                <w:color w:val="000000"/>
                <w:szCs w:val="23"/>
              </w:rPr>
              <w:lastRenderedPageBreak/>
              <w:t>ждение</w:t>
            </w: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pacing w:line="360" w:lineRule="auto"/>
            </w:pPr>
            <w:proofErr w:type="spellStart"/>
            <w:r>
              <w:rPr>
                <w:color w:val="000000"/>
                <w:szCs w:val="23"/>
              </w:rPr>
              <w:lastRenderedPageBreak/>
              <w:t>П.н</w:t>
            </w:r>
            <w:proofErr w:type="spellEnd"/>
            <w:r>
              <w:rPr>
                <w:color w:val="000000"/>
                <w:szCs w:val="23"/>
              </w:rPr>
              <w:t>. рекоменда</w:t>
            </w:r>
            <w:r>
              <w:rPr>
                <w:color w:val="000000"/>
                <w:szCs w:val="23"/>
              </w:rPr>
              <w:softHyphen/>
            </w:r>
            <w:r>
              <w:rPr>
                <w:color w:val="000000"/>
                <w:szCs w:val="23"/>
              </w:rPr>
              <w:lastRenderedPageBreak/>
              <w:t>ции</w:t>
            </w: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pacing w:line="360" w:lineRule="auto"/>
            </w:pPr>
            <w:r>
              <w:rPr>
                <w:color w:val="000000"/>
                <w:szCs w:val="23"/>
              </w:rPr>
              <w:lastRenderedPageBreak/>
              <w:t>Предложения и реко</w:t>
            </w:r>
            <w:r>
              <w:rPr>
                <w:color w:val="000000"/>
                <w:szCs w:val="23"/>
              </w:rPr>
              <w:softHyphen/>
              <w:t>мендации экспертов</w:t>
            </w: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pacing w:line="360" w:lineRule="auto"/>
            </w:pPr>
            <w:r>
              <w:rPr>
                <w:color w:val="000000"/>
                <w:szCs w:val="23"/>
              </w:rPr>
              <w:lastRenderedPageBreak/>
              <w:t>Предложение внесено (под</w:t>
            </w:r>
            <w:r>
              <w:rPr>
                <w:color w:val="000000"/>
                <w:szCs w:val="23"/>
              </w:rPr>
              <w:softHyphen/>
            </w:r>
            <w:r>
              <w:rPr>
                <w:color w:val="000000"/>
                <w:szCs w:val="23"/>
              </w:rPr>
              <w:lastRenderedPageBreak/>
              <w:t>держано):</w:t>
            </w: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pacing w:line="360" w:lineRule="auto"/>
            </w:pPr>
            <w:r>
              <w:rPr>
                <w:color w:val="000000"/>
                <w:szCs w:val="23"/>
              </w:rPr>
              <w:lastRenderedPageBreak/>
              <w:t>Примечания</w:t>
            </w: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</w:tr>
      <w:tr w:rsidR="00724734" w:rsidTr="001D74E5">
        <w:trPr>
          <w:trHeight w:val="835"/>
        </w:trPr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pacing w:line="360" w:lineRule="auto"/>
            </w:pPr>
            <w:r>
              <w:rPr>
                <w:i/>
                <w:iCs/>
                <w:color w:val="000000"/>
              </w:rPr>
              <w:lastRenderedPageBreak/>
              <w:t>1.</w:t>
            </w: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pacing w:line="360" w:lineRule="auto"/>
            </w:pPr>
            <w:r>
              <w:rPr>
                <w:i/>
                <w:iCs/>
                <w:color w:val="000000"/>
                <w:szCs w:val="23"/>
              </w:rPr>
              <w:t>Формулировки вопроса</w:t>
            </w: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pacing w:line="360" w:lineRule="auto"/>
            </w:pPr>
            <w:r>
              <w:rPr>
                <w:i/>
                <w:iCs/>
                <w:color w:val="000000"/>
              </w:rPr>
              <w:t>1.1.</w:t>
            </w: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pacing w:line="360" w:lineRule="auto"/>
            </w:pPr>
            <w:r>
              <w:rPr>
                <w:i/>
                <w:iCs/>
                <w:color w:val="000000"/>
                <w:szCs w:val="23"/>
              </w:rPr>
              <w:t>Текст рекомендации/ предложения</w:t>
            </w: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pacing w:line="360" w:lineRule="auto"/>
            </w:pPr>
            <w:r>
              <w:rPr>
                <w:i/>
                <w:iCs/>
                <w:color w:val="000000"/>
                <w:szCs w:val="23"/>
              </w:rPr>
              <w:t>Ф.И.О. экспер</w:t>
            </w:r>
            <w:r>
              <w:rPr>
                <w:i/>
                <w:iCs/>
                <w:color w:val="000000"/>
                <w:szCs w:val="23"/>
              </w:rPr>
              <w:softHyphen/>
              <w:t>та/название организации</w:t>
            </w: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24734" w:rsidRDefault="00724734" w:rsidP="001D74E5">
            <w:pPr>
              <w:shd w:val="clear" w:color="auto" w:fill="FFFFFF"/>
              <w:snapToGrid w:val="0"/>
              <w:spacing w:line="360" w:lineRule="auto"/>
            </w:pPr>
          </w:p>
          <w:p w:rsidR="00724734" w:rsidRDefault="00724734" w:rsidP="001D74E5">
            <w:pPr>
              <w:shd w:val="clear" w:color="auto" w:fill="FFFFFF"/>
              <w:autoSpaceDE w:val="0"/>
              <w:spacing w:line="360" w:lineRule="auto"/>
            </w:pPr>
          </w:p>
        </w:tc>
      </w:tr>
    </w:tbl>
    <w:p w:rsidR="00300103" w:rsidRDefault="00300103"/>
    <w:p w:rsidR="00A21BA5" w:rsidRDefault="00A21BA5"/>
    <w:sectPr w:rsidR="00A21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DE2"/>
    <w:rsid w:val="002C2138"/>
    <w:rsid w:val="00300103"/>
    <w:rsid w:val="00472A2E"/>
    <w:rsid w:val="00724734"/>
    <w:rsid w:val="00A14DE2"/>
    <w:rsid w:val="00A21BA5"/>
    <w:rsid w:val="00A61E2A"/>
    <w:rsid w:val="00D0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24734"/>
    <w:pPr>
      <w:keepNext/>
      <w:numPr>
        <w:ilvl w:val="1"/>
        <w:numId w:val="1"/>
      </w:numPr>
      <w:shd w:val="clear" w:color="auto" w:fill="FFFFFF"/>
      <w:suppressAutoHyphens/>
      <w:autoSpaceDE w:val="0"/>
      <w:jc w:val="center"/>
      <w:outlineLvl w:val="1"/>
    </w:pPr>
    <w:rPr>
      <w:b/>
      <w:bCs/>
      <w:color w:val="000000"/>
      <w:sz w:val="23"/>
      <w:szCs w:val="23"/>
      <w:lang w:eastAsia="zh-CN"/>
    </w:rPr>
  </w:style>
  <w:style w:type="paragraph" w:styleId="3">
    <w:name w:val="heading 3"/>
    <w:basedOn w:val="a"/>
    <w:next w:val="a"/>
    <w:link w:val="30"/>
    <w:qFormat/>
    <w:rsid w:val="00724734"/>
    <w:pPr>
      <w:keepNext/>
      <w:numPr>
        <w:ilvl w:val="2"/>
        <w:numId w:val="1"/>
      </w:numPr>
      <w:shd w:val="clear" w:color="auto" w:fill="FFFFFF"/>
      <w:suppressAutoHyphens/>
      <w:autoSpaceDE w:val="0"/>
      <w:jc w:val="right"/>
      <w:outlineLvl w:val="2"/>
    </w:pPr>
    <w:rPr>
      <w:i/>
      <w:iCs/>
      <w:color w:val="000000"/>
      <w:sz w:val="23"/>
      <w:szCs w:val="23"/>
      <w:lang w:eastAsia="zh-CN"/>
    </w:rPr>
  </w:style>
  <w:style w:type="paragraph" w:styleId="4">
    <w:name w:val="heading 4"/>
    <w:basedOn w:val="a"/>
    <w:next w:val="a"/>
    <w:link w:val="40"/>
    <w:qFormat/>
    <w:rsid w:val="00724734"/>
    <w:pPr>
      <w:keepNext/>
      <w:numPr>
        <w:ilvl w:val="3"/>
        <w:numId w:val="1"/>
      </w:numPr>
      <w:ind w:left="360" w:right="515" w:firstLine="0"/>
      <w:jc w:val="center"/>
      <w:outlineLvl w:val="3"/>
    </w:pPr>
    <w:rPr>
      <w:b/>
      <w:caps/>
      <w:lang w:eastAsia="zh-CN"/>
    </w:rPr>
  </w:style>
  <w:style w:type="paragraph" w:styleId="5">
    <w:name w:val="heading 5"/>
    <w:basedOn w:val="a"/>
    <w:next w:val="a"/>
    <w:link w:val="50"/>
    <w:qFormat/>
    <w:rsid w:val="00724734"/>
    <w:pPr>
      <w:keepNext/>
      <w:numPr>
        <w:ilvl w:val="4"/>
        <w:numId w:val="1"/>
      </w:numPr>
      <w:outlineLvl w:val="4"/>
    </w:pPr>
    <w:rPr>
      <w:u w:val="single"/>
      <w:lang w:eastAsia="zh-CN"/>
    </w:rPr>
  </w:style>
  <w:style w:type="paragraph" w:styleId="6">
    <w:name w:val="heading 6"/>
    <w:basedOn w:val="a"/>
    <w:next w:val="a"/>
    <w:link w:val="60"/>
    <w:qFormat/>
    <w:rsid w:val="00724734"/>
    <w:pPr>
      <w:numPr>
        <w:ilvl w:val="5"/>
        <w:numId w:val="1"/>
      </w:numPr>
      <w:suppressAutoHyphens/>
      <w:spacing w:before="240" w:after="60"/>
      <w:outlineLvl w:val="5"/>
    </w:pPr>
    <w:rPr>
      <w:b/>
      <w:bCs/>
      <w:sz w:val="22"/>
      <w:szCs w:val="22"/>
      <w:lang w:eastAsia="zh-CN"/>
    </w:rPr>
  </w:style>
  <w:style w:type="paragraph" w:styleId="7">
    <w:name w:val="heading 7"/>
    <w:basedOn w:val="a"/>
    <w:next w:val="a"/>
    <w:link w:val="70"/>
    <w:qFormat/>
    <w:rsid w:val="00724734"/>
    <w:pPr>
      <w:numPr>
        <w:ilvl w:val="6"/>
        <w:numId w:val="1"/>
      </w:numPr>
      <w:suppressAutoHyphens/>
      <w:spacing w:before="240" w:after="60"/>
      <w:outlineLvl w:val="6"/>
    </w:pPr>
    <w:rPr>
      <w:lang w:eastAsia="zh-CN"/>
    </w:rPr>
  </w:style>
  <w:style w:type="paragraph" w:styleId="8">
    <w:name w:val="heading 8"/>
    <w:basedOn w:val="a"/>
    <w:next w:val="a"/>
    <w:link w:val="80"/>
    <w:qFormat/>
    <w:rsid w:val="00724734"/>
    <w:pPr>
      <w:numPr>
        <w:ilvl w:val="7"/>
        <w:numId w:val="1"/>
      </w:numPr>
      <w:suppressAutoHyphens/>
      <w:spacing w:before="240" w:after="60"/>
      <w:outlineLvl w:val="7"/>
    </w:pPr>
    <w:rPr>
      <w:i/>
      <w:i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24734"/>
    <w:rPr>
      <w:rFonts w:ascii="Times New Roman" w:eastAsia="Times New Roman" w:hAnsi="Times New Roman" w:cs="Times New Roman"/>
      <w:b/>
      <w:bCs/>
      <w:color w:val="000000"/>
      <w:sz w:val="23"/>
      <w:szCs w:val="23"/>
      <w:shd w:val="clear" w:color="auto" w:fill="FFFFFF"/>
      <w:lang w:eastAsia="zh-CN"/>
    </w:rPr>
  </w:style>
  <w:style w:type="character" w:customStyle="1" w:styleId="30">
    <w:name w:val="Заголовок 3 Знак"/>
    <w:basedOn w:val="a0"/>
    <w:link w:val="3"/>
    <w:rsid w:val="00724734"/>
    <w:rPr>
      <w:rFonts w:ascii="Times New Roman" w:eastAsia="Times New Roman" w:hAnsi="Times New Roman" w:cs="Times New Roman"/>
      <w:i/>
      <w:iCs/>
      <w:color w:val="000000"/>
      <w:sz w:val="23"/>
      <w:szCs w:val="23"/>
      <w:shd w:val="clear" w:color="auto" w:fill="FFFFFF"/>
      <w:lang w:eastAsia="zh-CN"/>
    </w:rPr>
  </w:style>
  <w:style w:type="character" w:customStyle="1" w:styleId="40">
    <w:name w:val="Заголовок 4 Знак"/>
    <w:basedOn w:val="a0"/>
    <w:link w:val="4"/>
    <w:rsid w:val="00724734"/>
    <w:rPr>
      <w:rFonts w:ascii="Times New Roman" w:eastAsia="Times New Roman" w:hAnsi="Times New Roman" w:cs="Times New Roman"/>
      <w:b/>
      <w:caps/>
      <w:sz w:val="24"/>
      <w:szCs w:val="24"/>
      <w:lang w:eastAsia="zh-CN"/>
    </w:rPr>
  </w:style>
  <w:style w:type="character" w:customStyle="1" w:styleId="50">
    <w:name w:val="Заголовок 5 Знак"/>
    <w:basedOn w:val="a0"/>
    <w:link w:val="5"/>
    <w:rsid w:val="00724734"/>
    <w:rPr>
      <w:rFonts w:ascii="Times New Roman" w:eastAsia="Times New Roman" w:hAnsi="Times New Roman" w:cs="Times New Roman"/>
      <w:sz w:val="24"/>
      <w:szCs w:val="24"/>
      <w:u w:val="single"/>
      <w:lang w:eastAsia="zh-CN"/>
    </w:rPr>
  </w:style>
  <w:style w:type="character" w:customStyle="1" w:styleId="60">
    <w:name w:val="Заголовок 6 Знак"/>
    <w:basedOn w:val="a0"/>
    <w:link w:val="6"/>
    <w:rsid w:val="00724734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0"/>
    <w:link w:val="7"/>
    <w:rsid w:val="00724734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724734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customStyle="1" w:styleId="Default">
    <w:name w:val="Default"/>
    <w:rsid w:val="002C21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61E2A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24734"/>
    <w:pPr>
      <w:keepNext/>
      <w:numPr>
        <w:ilvl w:val="1"/>
        <w:numId w:val="1"/>
      </w:numPr>
      <w:shd w:val="clear" w:color="auto" w:fill="FFFFFF"/>
      <w:suppressAutoHyphens/>
      <w:autoSpaceDE w:val="0"/>
      <w:jc w:val="center"/>
      <w:outlineLvl w:val="1"/>
    </w:pPr>
    <w:rPr>
      <w:b/>
      <w:bCs/>
      <w:color w:val="000000"/>
      <w:sz w:val="23"/>
      <w:szCs w:val="23"/>
      <w:lang w:eastAsia="zh-CN"/>
    </w:rPr>
  </w:style>
  <w:style w:type="paragraph" w:styleId="3">
    <w:name w:val="heading 3"/>
    <w:basedOn w:val="a"/>
    <w:next w:val="a"/>
    <w:link w:val="30"/>
    <w:qFormat/>
    <w:rsid w:val="00724734"/>
    <w:pPr>
      <w:keepNext/>
      <w:numPr>
        <w:ilvl w:val="2"/>
        <w:numId w:val="1"/>
      </w:numPr>
      <w:shd w:val="clear" w:color="auto" w:fill="FFFFFF"/>
      <w:suppressAutoHyphens/>
      <w:autoSpaceDE w:val="0"/>
      <w:jc w:val="right"/>
      <w:outlineLvl w:val="2"/>
    </w:pPr>
    <w:rPr>
      <w:i/>
      <w:iCs/>
      <w:color w:val="000000"/>
      <w:sz w:val="23"/>
      <w:szCs w:val="23"/>
      <w:lang w:eastAsia="zh-CN"/>
    </w:rPr>
  </w:style>
  <w:style w:type="paragraph" w:styleId="4">
    <w:name w:val="heading 4"/>
    <w:basedOn w:val="a"/>
    <w:next w:val="a"/>
    <w:link w:val="40"/>
    <w:qFormat/>
    <w:rsid w:val="00724734"/>
    <w:pPr>
      <w:keepNext/>
      <w:numPr>
        <w:ilvl w:val="3"/>
        <w:numId w:val="1"/>
      </w:numPr>
      <w:ind w:left="360" w:right="515" w:firstLine="0"/>
      <w:jc w:val="center"/>
      <w:outlineLvl w:val="3"/>
    </w:pPr>
    <w:rPr>
      <w:b/>
      <w:caps/>
      <w:lang w:eastAsia="zh-CN"/>
    </w:rPr>
  </w:style>
  <w:style w:type="paragraph" w:styleId="5">
    <w:name w:val="heading 5"/>
    <w:basedOn w:val="a"/>
    <w:next w:val="a"/>
    <w:link w:val="50"/>
    <w:qFormat/>
    <w:rsid w:val="00724734"/>
    <w:pPr>
      <w:keepNext/>
      <w:numPr>
        <w:ilvl w:val="4"/>
        <w:numId w:val="1"/>
      </w:numPr>
      <w:outlineLvl w:val="4"/>
    </w:pPr>
    <w:rPr>
      <w:u w:val="single"/>
      <w:lang w:eastAsia="zh-CN"/>
    </w:rPr>
  </w:style>
  <w:style w:type="paragraph" w:styleId="6">
    <w:name w:val="heading 6"/>
    <w:basedOn w:val="a"/>
    <w:next w:val="a"/>
    <w:link w:val="60"/>
    <w:qFormat/>
    <w:rsid w:val="00724734"/>
    <w:pPr>
      <w:numPr>
        <w:ilvl w:val="5"/>
        <w:numId w:val="1"/>
      </w:numPr>
      <w:suppressAutoHyphens/>
      <w:spacing w:before="240" w:after="60"/>
      <w:outlineLvl w:val="5"/>
    </w:pPr>
    <w:rPr>
      <w:b/>
      <w:bCs/>
      <w:sz w:val="22"/>
      <w:szCs w:val="22"/>
      <w:lang w:eastAsia="zh-CN"/>
    </w:rPr>
  </w:style>
  <w:style w:type="paragraph" w:styleId="7">
    <w:name w:val="heading 7"/>
    <w:basedOn w:val="a"/>
    <w:next w:val="a"/>
    <w:link w:val="70"/>
    <w:qFormat/>
    <w:rsid w:val="00724734"/>
    <w:pPr>
      <w:numPr>
        <w:ilvl w:val="6"/>
        <w:numId w:val="1"/>
      </w:numPr>
      <w:suppressAutoHyphens/>
      <w:spacing w:before="240" w:after="60"/>
      <w:outlineLvl w:val="6"/>
    </w:pPr>
    <w:rPr>
      <w:lang w:eastAsia="zh-CN"/>
    </w:rPr>
  </w:style>
  <w:style w:type="paragraph" w:styleId="8">
    <w:name w:val="heading 8"/>
    <w:basedOn w:val="a"/>
    <w:next w:val="a"/>
    <w:link w:val="80"/>
    <w:qFormat/>
    <w:rsid w:val="00724734"/>
    <w:pPr>
      <w:numPr>
        <w:ilvl w:val="7"/>
        <w:numId w:val="1"/>
      </w:numPr>
      <w:suppressAutoHyphens/>
      <w:spacing w:before="240" w:after="60"/>
      <w:outlineLvl w:val="7"/>
    </w:pPr>
    <w:rPr>
      <w:i/>
      <w:i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24734"/>
    <w:rPr>
      <w:rFonts w:ascii="Times New Roman" w:eastAsia="Times New Roman" w:hAnsi="Times New Roman" w:cs="Times New Roman"/>
      <w:b/>
      <w:bCs/>
      <w:color w:val="000000"/>
      <w:sz w:val="23"/>
      <w:szCs w:val="23"/>
      <w:shd w:val="clear" w:color="auto" w:fill="FFFFFF"/>
      <w:lang w:eastAsia="zh-CN"/>
    </w:rPr>
  </w:style>
  <w:style w:type="character" w:customStyle="1" w:styleId="30">
    <w:name w:val="Заголовок 3 Знак"/>
    <w:basedOn w:val="a0"/>
    <w:link w:val="3"/>
    <w:rsid w:val="00724734"/>
    <w:rPr>
      <w:rFonts w:ascii="Times New Roman" w:eastAsia="Times New Roman" w:hAnsi="Times New Roman" w:cs="Times New Roman"/>
      <w:i/>
      <w:iCs/>
      <w:color w:val="000000"/>
      <w:sz w:val="23"/>
      <w:szCs w:val="23"/>
      <w:shd w:val="clear" w:color="auto" w:fill="FFFFFF"/>
      <w:lang w:eastAsia="zh-CN"/>
    </w:rPr>
  </w:style>
  <w:style w:type="character" w:customStyle="1" w:styleId="40">
    <w:name w:val="Заголовок 4 Знак"/>
    <w:basedOn w:val="a0"/>
    <w:link w:val="4"/>
    <w:rsid w:val="00724734"/>
    <w:rPr>
      <w:rFonts w:ascii="Times New Roman" w:eastAsia="Times New Roman" w:hAnsi="Times New Roman" w:cs="Times New Roman"/>
      <w:b/>
      <w:caps/>
      <w:sz w:val="24"/>
      <w:szCs w:val="24"/>
      <w:lang w:eastAsia="zh-CN"/>
    </w:rPr>
  </w:style>
  <w:style w:type="character" w:customStyle="1" w:styleId="50">
    <w:name w:val="Заголовок 5 Знак"/>
    <w:basedOn w:val="a0"/>
    <w:link w:val="5"/>
    <w:rsid w:val="00724734"/>
    <w:rPr>
      <w:rFonts w:ascii="Times New Roman" w:eastAsia="Times New Roman" w:hAnsi="Times New Roman" w:cs="Times New Roman"/>
      <w:sz w:val="24"/>
      <w:szCs w:val="24"/>
      <w:u w:val="single"/>
      <w:lang w:eastAsia="zh-CN"/>
    </w:rPr>
  </w:style>
  <w:style w:type="character" w:customStyle="1" w:styleId="60">
    <w:name w:val="Заголовок 6 Знак"/>
    <w:basedOn w:val="a0"/>
    <w:link w:val="6"/>
    <w:rsid w:val="00724734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0"/>
    <w:link w:val="7"/>
    <w:rsid w:val="00724734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724734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customStyle="1" w:styleId="Default">
    <w:name w:val="Default"/>
    <w:rsid w:val="002C21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61E2A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0EEBAE5E9E4A0FC3EC19D27FAE4348BF874DCACEFCC015372B7A179657DE916466D99BC0780566A40E3726EA23FE459DF0D146D25Cp3u1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E63F5DC8A65D31BC852ACF6660D59350AEE0700E877964FCB364EED80DB4571829B14526586291798F7E82BBF6777186CBFE4284FCC82E6z8s0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D986E4A45CDC5B44A58015B0B9DA3B4A3F37C3CBE9126B16C7E21F593DF4C1D09396879215A72BE84D7F96DD1H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2169</Words>
  <Characters>12364</Characters>
  <Application>Microsoft Office Word</Application>
  <DocSecurity>0</DocSecurity>
  <Lines>103</Lines>
  <Paragraphs>29</Paragraphs>
  <ScaleCrop>false</ScaleCrop>
  <Company/>
  <LinksUpToDate>false</LinksUpToDate>
  <CharactersWithSpaces>14504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9</cp:revision>
  <dcterms:created xsi:type="dcterms:W3CDTF">2017-12-06T04:04:00Z</dcterms:created>
  <dcterms:modified xsi:type="dcterms:W3CDTF">2021-03-31T08:45:00Z</dcterms:modified>
</cp:coreProperties>
</file>